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CF3" w:rsidRDefault="00FE3BE5" w:rsidP="00F658D6">
      <w:pPr>
        <w:pStyle w:val="Heading4"/>
        <w:ind w:left="1800"/>
        <w:rPr>
          <w:b/>
          <w:sz w:val="40"/>
        </w:rPr>
      </w:pPr>
      <w:r>
        <w:rPr>
          <w:b/>
          <w:noProof/>
        </w:rPr>
        <w:drawing>
          <wp:anchor distT="0" distB="0" distL="114300" distR="114300" simplePos="0" relativeHeight="251657728" behindDoc="1" locked="0" layoutInCell="0" allowOverlap="1" wp14:anchorId="2D2BFFA8" wp14:editId="0BFB93D8">
            <wp:simplePos x="0" y="0"/>
            <wp:positionH relativeFrom="column">
              <wp:posOffset>224790</wp:posOffset>
            </wp:positionH>
            <wp:positionV relativeFrom="paragraph">
              <wp:posOffset>-210820</wp:posOffset>
            </wp:positionV>
            <wp:extent cx="1176020" cy="1176020"/>
            <wp:effectExtent l="19050" t="0" r="5080" b="0"/>
            <wp:wrapNone/>
            <wp:docPr id="2" name="Picture 2" descr="newlogo-lo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lorez"/>
                    <pic:cNvPicPr>
                      <a:picLocks noChangeAspect="1" noChangeArrowheads="1"/>
                    </pic:cNvPicPr>
                  </pic:nvPicPr>
                  <pic:blipFill>
                    <a:blip r:embed="rId9" cstate="print"/>
                    <a:srcRect/>
                    <a:stretch>
                      <a:fillRect/>
                    </a:stretch>
                  </pic:blipFill>
                  <pic:spPr bwMode="auto">
                    <a:xfrm>
                      <a:off x="0" y="0"/>
                      <a:ext cx="1176020" cy="1176020"/>
                    </a:xfrm>
                    <a:prstGeom prst="rect">
                      <a:avLst/>
                    </a:prstGeom>
                    <a:noFill/>
                    <a:ln w="9525">
                      <a:noFill/>
                      <a:miter lim="800000"/>
                      <a:headEnd/>
                      <a:tailEnd/>
                    </a:ln>
                  </pic:spPr>
                </pic:pic>
              </a:graphicData>
            </a:graphic>
          </wp:anchor>
        </w:drawing>
      </w:r>
      <w:r w:rsidR="002E5CF3">
        <w:rPr>
          <w:b/>
          <w:sz w:val="40"/>
        </w:rPr>
        <w:t>COMMANDER,</w:t>
      </w:r>
    </w:p>
    <w:p w:rsidR="002E5CF3" w:rsidRDefault="00613C06" w:rsidP="00F658D6">
      <w:pPr>
        <w:pStyle w:val="Heading4"/>
        <w:ind w:left="1800"/>
        <w:rPr>
          <w:b/>
          <w:sz w:val="40"/>
        </w:rPr>
      </w:pPr>
      <w:r>
        <w:rPr>
          <w:b/>
          <w:sz w:val="40"/>
        </w:rPr>
        <w:t>N</w:t>
      </w:r>
      <w:r w:rsidR="002E5CF3">
        <w:rPr>
          <w:b/>
          <w:sz w:val="40"/>
        </w:rPr>
        <w:t>AVY REGION NORTHWEST</w:t>
      </w:r>
    </w:p>
    <w:p w:rsidR="002E5CF3" w:rsidRDefault="00CC065C" w:rsidP="00F658D6">
      <w:pPr>
        <w:pStyle w:val="Heading6"/>
        <w:ind w:left="1800"/>
        <w:rPr>
          <w:sz w:val="24"/>
        </w:rPr>
      </w:pPr>
      <w:r>
        <w:rPr>
          <w:sz w:val="24"/>
        </w:rPr>
        <w:t>Public Affairs Office</w:t>
      </w:r>
    </w:p>
    <w:p w:rsidR="002E5CF3" w:rsidRDefault="002E5CF3" w:rsidP="00F658D6">
      <w:pPr>
        <w:pStyle w:val="Heading6"/>
        <w:ind w:left="1800"/>
        <w:rPr>
          <w:sz w:val="24"/>
        </w:rPr>
      </w:pPr>
      <w:r>
        <w:rPr>
          <w:sz w:val="24"/>
        </w:rPr>
        <w:t xml:space="preserve">1100 </w:t>
      </w:r>
      <w:proofErr w:type="spellStart"/>
      <w:r>
        <w:rPr>
          <w:sz w:val="24"/>
        </w:rPr>
        <w:t>Hunley</w:t>
      </w:r>
      <w:proofErr w:type="spellEnd"/>
      <w:r>
        <w:rPr>
          <w:sz w:val="24"/>
        </w:rPr>
        <w:t xml:space="preserve"> R</w:t>
      </w:r>
      <w:r w:rsidR="000856A6">
        <w:rPr>
          <w:sz w:val="24"/>
        </w:rPr>
        <w:t>oa</w:t>
      </w:r>
      <w:r>
        <w:rPr>
          <w:sz w:val="24"/>
        </w:rPr>
        <w:t>d, Silverdale, WA 98315-1100</w:t>
      </w:r>
    </w:p>
    <w:p w:rsidR="002E5CF3" w:rsidRDefault="003E7929" w:rsidP="00F658D6">
      <w:pPr>
        <w:pStyle w:val="Heading5"/>
        <w:ind w:left="1800"/>
        <w:rPr>
          <w:sz w:val="24"/>
        </w:rPr>
      </w:pPr>
      <w:r>
        <w:rPr>
          <w:sz w:val="24"/>
        </w:rPr>
        <w:t>Phone: 360-</w:t>
      </w:r>
      <w:r w:rsidR="002E5CF3">
        <w:rPr>
          <w:sz w:val="24"/>
        </w:rPr>
        <w:t>396-</w:t>
      </w:r>
      <w:r w:rsidR="00CC065C">
        <w:rPr>
          <w:sz w:val="24"/>
        </w:rPr>
        <w:t>1630</w:t>
      </w:r>
      <w:r w:rsidR="002E5CF3">
        <w:rPr>
          <w:sz w:val="24"/>
        </w:rPr>
        <w:t xml:space="preserve">        Fax: 360</w:t>
      </w:r>
      <w:r>
        <w:rPr>
          <w:sz w:val="24"/>
        </w:rPr>
        <w:t>-</w:t>
      </w:r>
      <w:r w:rsidR="002E5CF3">
        <w:rPr>
          <w:sz w:val="24"/>
        </w:rPr>
        <w:t>396-7</w:t>
      </w:r>
      <w:r w:rsidR="00706112">
        <w:rPr>
          <w:sz w:val="24"/>
        </w:rPr>
        <w:t>127</w:t>
      </w:r>
    </w:p>
    <w:p w:rsidR="002E5CF3" w:rsidRDefault="002E5CF3" w:rsidP="00F658D6"/>
    <w:p w:rsidR="009A5A80" w:rsidRPr="00E54BF7" w:rsidRDefault="0007190A" w:rsidP="00F658D6">
      <w:pPr>
        <w:pStyle w:val="Heading7"/>
        <w:pBdr>
          <w:top w:val="single" w:sz="4" w:space="0" w:color="auto"/>
        </w:pBdr>
        <w:rPr>
          <w:rFonts w:cs="Arial"/>
          <w:sz w:val="21"/>
          <w:szCs w:val="21"/>
        </w:rPr>
      </w:pPr>
      <w:bookmarkStart w:id="0" w:name="OLE_LINK1"/>
      <w:r>
        <w:rPr>
          <w:rFonts w:cs="Arial"/>
          <w:sz w:val="21"/>
          <w:szCs w:val="21"/>
        </w:rPr>
        <w:t>FOR IMMEDIATE RELEASE</w:t>
      </w:r>
      <w:r w:rsidR="009A5A80" w:rsidRPr="00E54BF7">
        <w:rPr>
          <w:rFonts w:cs="Arial"/>
          <w:sz w:val="21"/>
          <w:szCs w:val="21"/>
        </w:rPr>
        <w:tab/>
      </w:r>
      <w:r w:rsidR="009A5A80" w:rsidRPr="00E54BF7">
        <w:rPr>
          <w:rFonts w:cs="Arial"/>
          <w:sz w:val="21"/>
          <w:szCs w:val="21"/>
        </w:rPr>
        <w:tab/>
        <w:t xml:space="preserve">   </w:t>
      </w:r>
      <w:r w:rsidR="002E5AAE" w:rsidRPr="00E54BF7">
        <w:rPr>
          <w:rFonts w:cs="Arial"/>
          <w:sz w:val="21"/>
          <w:szCs w:val="21"/>
        </w:rPr>
        <w:t xml:space="preserve">       </w:t>
      </w:r>
      <w:r w:rsidR="002E5AAE" w:rsidRPr="00E54BF7">
        <w:rPr>
          <w:rFonts w:cs="Arial"/>
          <w:sz w:val="21"/>
          <w:szCs w:val="21"/>
        </w:rPr>
        <w:tab/>
      </w:r>
      <w:r w:rsidR="002E5AAE" w:rsidRPr="00E54BF7">
        <w:rPr>
          <w:rFonts w:cs="Arial"/>
          <w:sz w:val="21"/>
          <w:szCs w:val="21"/>
        </w:rPr>
        <w:tab/>
        <w:t xml:space="preserve">                </w:t>
      </w:r>
      <w:r w:rsidR="0056568D" w:rsidRPr="00E54BF7">
        <w:rPr>
          <w:rFonts w:cs="Arial"/>
          <w:sz w:val="21"/>
          <w:szCs w:val="21"/>
        </w:rPr>
        <w:t xml:space="preserve">               </w:t>
      </w:r>
      <w:r w:rsidR="002E5AAE" w:rsidRPr="00E54BF7">
        <w:rPr>
          <w:rFonts w:cs="Arial"/>
          <w:sz w:val="21"/>
          <w:szCs w:val="21"/>
        </w:rPr>
        <w:t xml:space="preserve"> </w:t>
      </w:r>
      <w:r w:rsidR="00E21D84">
        <w:rPr>
          <w:rFonts w:cs="Arial"/>
          <w:sz w:val="21"/>
          <w:szCs w:val="21"/>
        </w:rPr>
        <w:tab/>
        <w:t xml:space="preserve">        </w:t>
      </w:r>
      <w:r w:rsidR="006C625A">
        <w:rPr>
          <w:rFonts w:cs="Arial"/>
          <w:sz w:val="21"/>
          <w:szCs w:val="21"/>
        </w:rPr>
        <w:t xml:space="preserve"> </w:t>
      </w:r>
      <w:r w:rsidR="00A51D30">
        <w:rPr>
          <w:rFonts w:cs="Arial"/>
          <w:sz w:val="21"/>
          <w:szCs w:val="21"/>
        </w:rPr>
        <w:t xml:space="preserve">   Sept. </w:t>
      </w:r>
      <w:r w:rsidR="000439AE">
        <w:rPr>
          <w:rFonts w:cs="Arial"/>
          <w:sz w:val="21"/>
          <w:szCs w:val="21"/>
        </w:rPr>
        <w:t>15</w:t>
      </w:r>
      <w:r w:rsidR="0026740A" w:rsidRPr="00E54BF7">
        <w:rPr>
          <w:rFonts w:cs="Arial"/>
          <w:sz w:val="21"/>
          <w:szCs w:val="21"/>
        </w:rPr>
        <w:t>,</w:t>
      </w:r>
      <w:r w:rsidR="009A5A80" w:rsidRPr="00E54BF7">
        <w:rPr>
          <w:rFonts w:cs="Arial"/>
          <w:sz w:val="21"/>
          <w:szCs w:val="21"/>
        </w:rPr>
        <w:t xml:space="preserve"> 201</w:t>
      </w:r>
      <w:r w:rsidR="00A51D30">
        <w:rPr>
          <w:rFonts w:cs="Arial"/>
          <w:sz w:val="21"/>
          <w:szCs w:val="21"/>
        </w:rPr>
        <w:t>7</w:t>
      </w:r>
    </w:p>
    <w:p w:rsidR="009A5A80" w:rsidRPr="00E54BF7" w:rsidRDefault="009A5A80" w:rsidP="00F658D6">
      <w:pPr>
        <w:pStyle w:val="Heading7"/>
        <w:pBdr>
          <w:top w:val="single" w:sz="4" w:space="0" w:color="auto"/>
        </w:pBdr>
        <w:rPr>
          <w:rFonts w:cs="Arial"/>
          <w:sz w:val="21"/>
          <w:szCs w:val="21"/>
        </w:rPr>
      </w:pPr>
      <w:r w:rsidRPr="000761E1">
        <w:rPr>
          <w:rFonts w:cs="Arial"/>
          <w:sz w:val="21"/>
          <w:szCs w:val="21"/>
        </w:rPr>
        <w:t>Release #</w:t>
      </w:r>
      <w:r w:rsidR="000439AE">
        <w:rPr>
          <w:rFonts w:cs="Arial"/>
          <w:sz w:val="21"/>
          <w:szCs w:val="21"/>
        </w:rPr>
        <w:t>17-258</w:t>
      </w:r>
    </w:p>
    <w:p w:rsidR="009A5A80" w:rsidRPr="00E54BF7" w:rsidRDefault="009A5A80" w:rsidP="00F658D6">
      <w:pPr>
        <w:jc w:val="center"/>
        <w:rPr>
          <w:rFonts w:cs="Arial"/>
          <w:b/>
          <w:sz w:val="21"/>
          <w:szCs w:val="21"/>
        </w:rPr>
      </w:pPr>
    </w:p>
    <w:p w:rsidR="009A5A80" w:rsidRPr="00E54BF7" w:rsidRDefault="009A5A80" w:rsidP="00F658D6">
      <w:pPr>
        <w:jc w:val="center"/>
        <w:rPr>
          <w:rFonts w:cs="Arial"/>
          <w:b/>
          <w:sz w:val="21"/>
          <w:szCs w:val="21"/>
        </w:rPr>
      </w:pPr>
    </w:p>
    <w:p w:rsidR="00092E2D" w:rsidRDefault="00B80FA2" w:rsidP="00A51D30">
      <w:pPr>
        <w:jc w:val="center"/>
        <w:rPr>
          <w:rFonts w:cs="Arial"/>
          <w:b/>
          <w:sz w:val="21"/>
          <w:szCs w:val="21"/>
        </w:rPr>
      </w:pPr>
      <w:r w:rsidRPr="00A51D30">
        <w:rPr>
          <w:rFonts w:cs="Arial"/>
          <w:b/>
          <w:sz w:val="21"/>
          <w:szCs w:val="21"/>
        </w:rPr>
        <w:t>N</w:t>
      </w:r>
      <w:r w:rsidR="00E21D84" w:rsidRPr="00A51D30">
        <w:rPr>
          <w:rFonts w:cs="Arial"/>
          <w:b/>
          <w:sz w:val="21"/>
          <w:szCs w:val="21"/>
        </w:rPr>
        <w:t>AVY EXTEND</w:t>
      </w:r>
      <w:r w:rsidR="004701C4" w:rsidRPr="00A51D30">
        <w:rPr>
          <w:rFonts w:cs="Arial"/>
          <w:b/>
          <w:sz w:val="21"/>
          <w:szCs w:val="21"/>
        </w:rPr>
        <w:t>S</w:t>
      </w:r>
      <w:r w:rsidR="00E21D84" w:rsidRPr="00A51D30">
        <w:rPr>
          <w:rFonts w:cs="Arial"/>
          <w:b/>
          <w:sz w:val="21"/>
          <w:szCs w:val="21"/>
        </w:rPr>
        <w:t xml:space="preserve"> PUBLIC </w:t>
      </w:r>
      <w:r w:rsidR="00092E2D">
        <w:rPr>
          <w:rFonts w:cs="Arial"/>
          <w:b/>
          <w:sz w:val="21"/>
          <w:szCs w:val="21"/>
        </w:rPr>
        <w:t xml:space="preserve">SCOPING </w:t>
      </w:r>
      <w:r w:rsidR="00E21D84" w:rsidRPr="00A51D30">
        <w:rPr>
          <w:rFonts w:cs="Arial"/>
          <w:b/>
          <w:sz w:val="21"/>
          <w:szCs w:val="21"/>
        </w:rPr>
        <w:t xml:space="preserve">COMMENT PERIOD FOR </w:t>
      </w:r>
    </w:p>
    <w:p w:rsidR="00B349E8" w:rsidRPr="00A51D30" w:rsidRDefault="00A51D30" w:rsidP="00A51D30">
      <w:pPr>
        <w:jc w:val="center"/>
        <w:rPr>
          <w:rFonts w:cs="Arial"/>
          <w:b/>
          <w:sz w:val="21"/>
          <w:szCs w:val="21"/>
        </w:rPr>
      </w:pPr>
      <w:r w:rsidRPr="00A51D30">
        <w:rPr>
          <w:rFonts w:cs="Arial"/>
          <w:b/>
          <w:sz w:val="21"/>
          <w:szCs w:val="21"/>
        </w:rPr>
        <w:t xml:space="preserve">NORTHWEST TRAINING AND TESTING SUPPLEMENTAL ENVIRONMENTAL IMPACT STATEMENT/OVERSEAS ENVIRONMENTAL IMPACT STATEMENT </w:t>
      </w:r>
    </w:p>
    <w:p w:rsidR="009A5A80" w:rsidRPr="00A51D30" w:rsidRDefault="009A5A80" w:rsidP="009A7273">
      <w:pPr>
        <w:jc w:val="center"/>
        <w:rPr>
          <w:rFonts w:cs="Arial"/>
          <w:b/>
          <w:color w:val="000000"/>
          <w:sz w:val="21"/>
          <w:szCs w:val="21"/>
          <w:highlight w:val="yellow"/>
        </w:rPr>
      </w:pPr>
    </w:p>
    <w:p w:rsidR="005A3126" w:rsidRPr="00A51D30" w:rsidRDefault="00B349E8" w:rsidP="000439AE">
      <w:pPr>
        <w:autoSpaceDE w:val="0"/>
        <w:autoSpaceDN w:val="0"/>
        <w:adjustRightInd w:val="0"/>
        <w:rPr>
          <w:rFonts w:cs="Arial"/>
          <w:sz w:val="21"/>
          <w:szCs w:val="21"/>
        </w:rPr>
      </w:pPr>
      <w:r w:rsidRPr="00A51D30">
        <w:rPr>
          <w:rFonts w:cs="Arial"/>
          <w:b/>
          <w:sz w:val="21"/>
          <w:szCs w:val="21"/>
        </w:rPr>
        <w:t xml:space="preserve">SILVERDALE, Wash. </w:t>
      </w:r>
      <w:r w:rsidRPr="00A51D30">
        <w:rPr>
          <w:rFonts w:cs="Arial"/>
          <w:b/>
          <w:bCs/>
          <w:sz w:val="21"/>
          <w:szCs w:val="21"/>
        </w:rPr>
        <w:t xml:space="preserve">— </w:t>
      </w:r>
      <w:r w:rsidR="002C0330" w:rsidRPr="00A51D30">
        <w:rPr>
          <w:rFonts w:cs="Arial"/>
          <w:sz w:val="21"/>
          <w:szCs w:val="21"/>
        </w:rPr>
        <w:t xml:space="preserve">The U.S. Navy </w:t>
      </w:r>
      <w:r w:rsidR="005A3126" w:rsidRPr="00A51D30">
        <w:rPr>
          <w:rFonts w:cs="Arial"/>
          <w:sz w:val="21"/>
          <w:szCs w:val="21"/>
        </w:rPr>
        <w:t xml:space="preserve">is extending the public </w:t>
      </w:r>
      <w:r w:rsidR="003A622A">
        <w:rPr>
          <w:rFonts w:cs="Arial"/>
          <w:sz w:val="21"/>
          <w:szCs w:val="21"/>
        </w:rPr>
        <w:t xml:space="preserve">scoping </w:t>
      </w:r>
      <w:r w:rsidR="005A3126" w:rsidRPr="00A51D30">
        <w:rPr>
          <w:rFonts w:cs="Arial"/>
          <w:sz w:val="21"/>
          <w:szCs w:val="21"/>
        </w:rPr>
        <w:t xml:space="preserve">comment period for </w:t>
      </w:r>
      <w:r w:rsidR="00FA27B9">
        <w:rPr>
          <w:rFonts w:cs="Arial"/>
          <w:sz w:val="21"/>
          <w:szCs w:val="21"/>
        </w:rPr>
        <w:t>the</w:t>
      </w:r>
      <w:r w:rsidR="00A51D30" w:rsidRPr="00A51D30">
        <w:rPr>
          <w:rFonts w:cs="Arial"/>
          <w:sz w:val="21"/>
          <w:szCs w:val="21"/>
        </w:rPr>
        <w:t xml:space="preserve"> Northwest Training and Testing (NWTT) </w:t>
      </w:r>
      <w:r w:rsidR="00FA27B9">
        <w:rPr>
          <w:rFonts w:cs="Arial"/>
          <w:sz w:val="21"/>
          <w:szCs w:val="21"/>
        </w:rPr>
        <w:t>Supplemental</w:t>
      </w:r>
      <w:r w:rsidR="00A51D30" w:rsidRPr="00A51D30">
        <w:rPr>
          <w:rFonts w:cs="Arial"/>
          <w:sz w:val="21"/>
          <w:szCs w:val="21"/>
        </w:rPr>
        <w:t xml:space="preserve"> Environmental Impact Statement/</w:t>
      </w:r>
      <w:r w:rsidR="00270177">
        <w:rPr>
          <w:rFonts w:cs="Arial"/>
          <w:sz w:val="21"/>
          <w:szCs w:val="21"/>
        </w:rPr>
        <w:t xml:space="preserve"> </w:t>
      </w:r>
      <w:r w:rsidR="00A51D30" w:rsidRPr="00A51D30">
        <w:rPr>
          <w:rFonts w:cs="Arial"/>
          <w:sz w:val="21"/>
          <w:szCs w:val="21"/>
        </w:rPr>
        <w:t xml:space="preserve">Overseas Environmental Impact Statement (EIS/OEIS) </w:t>
      </w:r>
      <w:r w:rsidR="003A622A">
        <w:rPr>
          <w:rFonts w:cs="Arial"/>
          <w:sz w:val="21"/>
          <w:szCs w:val="21"/>
        </w:rPr>
        <w:t>through</w:t>
      </w:r>
      <w:r w:rsidR="005A3126" w:rsidRPr="00A51D30">
        <w:rPr>
          <w:rFonts w:cs="Arial"/>
          <w:sz w:val="21"/>
          <w:szCs w:val="21"/>
        </w:rPr>
        <w:t xml:space="preserve"> </w:t>
      </w:r>
      <w:r w:rsidR="00014C2D">
        <w:rPr>
          <w:rFonts w:cs="Arial"/>
          <w:sz w:val="21"/>
          <w:szCs w:val="21"/>
        </w:rPr>
        <w:t>Oct. 6</w:t>
      </w:r>
      <w:r w:rsidR="00170C5E" w:rsidRPr="00A51D30">
        <w:rPr>
          <w:rFonts w:cs="Arial"/>
          <w:sz w:val="21"/>
          <w:szCs w:val="21"/>
        </w:rPr>
        <w:t>, 201</w:t>
      </w:r>
      <w:r w:rsidR="00A51D30" w:rsidRPr="00A51D30">
        <w:rPr>
          <w:rFonts w:cs="Arial"/>
          <w:sz w:val="21"/>
          <w:szCs w:val="21"/>
        </w:rPr>
        <w:t>7</w:t>
      </w:r>
      <w:r w:rsidR="00170C5E" w:rsidRPr="00A51D30">
        <w:rPr>
          <w:rFonts w:cs="Arial"/>
          <w:sz w:val="21"/>
          <w:szCs w:val="21"/>
        </w:rPr>
        <w:t>,</w:t>
      </w:r>
      <w:r w:rsidR="005A3126" w:rsidRPr="00A51D30">
        <w:rPr>
          <w:rFonts w:cs="Arial"/>
          <w:sz w:val="21"/>
          <w:szCs w:val="21"/>
        </w:rPr>
        <w:t xml:space="preserve"> to allow the public more time to submit </w:t>
      </w:r>
      <w:r w:rsidR="00A51D30" w:rsidRPr="00A51D30">
        <w:rPr>
          <w:rFonts w:cs="Arial"/>
          <w:sz w:val="21"/>
          <w:szCs w:val="21"/>
        </w:rPr>
        <w:t xml:space="preserve">substantive </w:t>
      </w:r>
      <w:r w:rsidR="005A3126" w:rsidRPr="00A51D30">
        <w:rPr>
          <w:rFonts w:cs="Arial"/>
          <w:sz w:val="21"/>
          <w:szCs w:val="21"/>
        </w:rPr>
        <w:t>comments.</w:t>
      </w:r>
      <w:r w:rsidR="00FA27B9" w:rsidRPr="00FA27B9">
        <w:t xml:space="preserve"> </w:t>
      </w:r>
      <w:r w:rsidR="00FA27B9" w:rsidRPr="00FA27B9">
        <w:rPr>
          <w:rFonts w:cs="Arial"/>
          <w:sz w:val="21"/>
          <w:szCs w:val="21"/>
        </w:rPr>
        <w:t>Scoping, which is conducted in accordance</w:t>
      </w:r>
      <w:r w:rsidR="00FA27B9">
        <w:rPr>
          <w:rFonts w:cs="Arial"/>
          <w:sz w:val="21"/>
          <w:szCs w:val="21"/>
        </w:rPr>
        <w:t xml:space="preserve"> </w:t>
      </w:r>
      <w:r w:rsidR="00FA27B9" w:rsidRPr="00FA27B9">
        <w:rPr>
          <w:rFonts w:cs="Arial"/>
          <w:sz w:val="21"/>
          <w:szCs w:val="21"/>
        </w:rPr>
        <w:t>with the National Environmental Policy</w:t>
      </w:r>
      <w:r w:rsidR="00FA27B9">
        <w:rPr>
          <w:rFonts w:cs="Arial"/>
          <w:sz w:val="21"/>
          <w:szCs w:val="21"/>
        </w:rPr>
        <w:t xml:space="preserve"> </w:t>
      </w:r>
      <w:r w:rsidR="00FA27B9" w:rsidRPr="00FA27B9">
        <w:rPr>
          <w:rFonts w:cs="Arial"/>
          <w:sz w:val="21"/>
          <w:szCs w:val="21"/>
        </w:rPr>
        <w:t>Act, is a process where the</w:t>
      </w:r>
      <w:r w:rsidR="00FA27B9">
        <w:rPr>
          <w:rFonts w:cs="Arial"/>
          <w:sz w:val="21"/>
          <w:szCs w:val="21"/>
        </w:rPr>
        <w:t xml:space="preserve"> </w:t>
      </w:r>
      <w:r w:rsidR="00FA27B9" w:rsidRPr="00FA27B9">
        <w:rPr>
          <w:rFonts w:cs="Arial"/>
          <w:sz w:val="21"/>
          <w:szCs w:val="21"/>
        </w:rPr>
        <w:t>public is encouraged to participate in the</w:t>
      </w:r>
      <w:r w:rsidR="00FA27B9">
        <w:rPr>
          <w:rFonts w:cs="Arial"/>
          <w:sz w:val="21"/>
          <w:szCs w:val="21"/>
        </w:rPr>
        <w:t xml:space="preserve"> </w:t>
      </w:r>
      <w:r w:rsidR="00FA27B9" w:rsidRPr="00FA27B9">
        <w:rPr>
          <w:rFonts w:cs="Arial"/>
          <w:sz w:val="21"/>
          <w:szCs w:val="21"/>
        </w:rPr>
        <w:t>development of an environmental impact</w:t>
      </w:r>
      <w:r w:rsidR="00FA27B9">
        <w:rPr>
          <w:rFonts w:cs="Arial"/>
          <w:sz w:val="21"/>
          <w:szCs w:val="21"/>
        </w:rPr>
        <w:t xml:space="preserve"> </w:t>
      </w:r>
      <w:r w:rsidR="00FA27B9" w:rsidRPr="00FA27B9">
        <w:rPr>
          <w:rFonts w:cs="Arial"/>
          <w:sz w:val="21"/>
          <w:szCs w:val="21"/>
        </w:rPr>
        <w:t>statement by identifying the scope of the</w:t>
      </w:r>
      <w:r w:rsidR="00FA27B9">
        <w:rPr>
          <w:rFonts w:cs="Arial"/>
          <w:sz w:val="21"/>
          <w:szCs w:val="21"/>
        </w:rPr>
        <w:t xml:space="preserve"> </w:t>
      </w:r>
      <w:r w:rsidR="00FA27B9" w:rsidRPr="00FA27B9">
        <w:rPr>
          <w:rFonts w:cs="Arial"/>
          <w:sz w:val="21"/>
          <w:szCs w:val="21"/>
        </w:rPr>
        <w:t>analysis, including potential environmental</w:t>
      </w:r>
      <w:r w:rsidR="00FA27B9">
        <w:rPr>
          <w:rFonts w:cs="Arial"/>
          <w:sz w:val="21"/>
          <w:szCs w:val="21"/>
        </w:rPr>
        <w:t xml:space="preserve"> </w:t>
      </w:r>
      <w:r w:rsidR="00FA27B9" w:rsidRPr="00FA27B9">
        <w:rPr>
          <w:rFonts w:cs="Arial"/>
          <w:sz w:val="21"/>
          <w:szCs w:val="21"/>
        </w:rPr>
        <w:t xml:space="preserve">issues and viable alternatives. </w:t>
      </w:r>
    </w:p>
    <w:p w:rsidR="005A3126" w:rsidRPr="00A51D30" w:rsidRDefault="005A3126" w:rsidP="009A7273">
      <w:pPr>
        <w:autoSpaceDE w:val="0"/>
        <w:autoSpaceDN w:val="0"/>
        <w:adjustRightInd w:val="0"/>
        <w:rPr>
          <w:rFonts w:cs="Arial"/>
          <w:sz w:val="21"/>
          <w:szCs w:val="21"/>
          <w:highlight w:val="yellow"/>
        </w:rPr>
      </w:pPr>
    </w:p>
    <w:p w:rsidR="009A7273" w:rsidRDefault="00FA27B9" w:rsidP="000439AE">
      <w:pPr>
        <w:pStyle w:val="BasePar"/>
        <w:spacing w:after="0"/>
        <w:rPr>
          <w:rFonts w:ascii="Arial" w:hAnsi="Arial" w:cs="Arial"/>
          <w:sz w:val="21"/>
          <w:szCs w:val="21"/>
        </w:rPr>
      </w:pPr>
      <w:r w:rsidRPr="00FA27B9">
        <w:rPr>
          <w:rFonts w:ascii="Arial" w:hAnsi="Arial" w:cs="Arial"/>
          <w:sz w:val="21"/>
          <w:szCs w:val="21"/>
        </w:rPr>
        <w:t xml:space="preserve">The Navy is preparing a supplement to the 2015 NWTT Final EIS/OEIS to assess the potential environmental effects associated with military readiness activities conducted within the NWTT EIS/OEIS Study Area (hereafter referred to as the “Study Area”). Military readiness activities include training and research, development, testing, and evaluation (hereafter referred to as “training and testing”). </w:t>
      </w:r>
    </w:p>
    <w:p w:rsidR="00FA27B9" w:rsidRDefault="00FA27B9" w:rsidP="000439AE">
      <w:pPr>
        <w:pStyle w:val="BasePar"/>
        <w:spacing w:after="0"/>
        <w:rPr>
          <w:rFonts w:ascii="Arial" w:hAnsi="Arial" w:cs="Arial"/>
          <w:sz w:val="21"/>
          <w:szCs w:val="21"/>
        </w:rPr>
      </w:pPr>
    </w:p>
    <w:p w:rsidR="00FA27B9" w:rsidRPr="00591010" w:rsidRDefault="00FA27B9" w:rsidP="000439AE">
      <w:pPr>
        <w:keepNext/>
        <w:keepLines/>
        <w:rPr>
          <w:rFonts w:cs="Arial"/>
          <w:b/>
          <w:caps/>
          <w:sz w:val="21"/>
          <w:szCs w:val="21"/>
          <w:u w:val="single"/>
        </w:rPr>
      </w:pPr>
      <w:r w:rsidRPr="00591010">
        <w:rPr>
          <w:rFonts w:cs="Arial"/>
          <w:b/>
          <w:sz w:val="21"/>
          <w:szCs w:val="21"/>
          <w:u w:val="single"/>
        </w:rPr>
        <w:t>Scoping Comment Period</w:t>
      </w:r>
      <w:r>
        <w:rPr>
          <w:rFonts w:cs="Arial"/>
          <w:b/>
          <w:sz w:val="21"/>
          <w:szCs w:val="21"/>
          <w:u w:val="single"/>
        </w:rPr>
        <w:t xml:space="preserve"> Extension</w:t>
      </w:r>
      <w:r w:rsidRPr="00591010">
        <w:rPr>
          <w:rFonts w:cs="Arial"/>
          <w:b/>
          <w:sz w:val="21"/>
          <w:szCs w:val="21"/>
          <w:u w:val="single"/>
        </w:rPr>
        <w:t xml:space="preserve"> for the Supplemental EIS/OEIS</w:t>
      </w:r>
      <w:r w:rsidRPr="00591010">
        <w:rPr>
          <w:rFonts w:cs="Arial"/>
          <w:b/>
          <w:caps/>
          <w:sz w:val="21"/>
          <w:szCs w:val="21"/>
          <w:u w:val="single"/>
        </w:rPr>
        <w:t>:</w:t>
      </w:r>
    </w:p>
    <w:p w:rsidR="00FA27B9" w:rsidRPr="00A51D30" w:rsidRDefault="00FA27B9" w:rsidP="000439AE">
      <w:pPr>
        <w:pStyle w:val="BasePar"/>
        <w:spacing w:after="0"/>
        <w:rPr>
          <w:rFonts w:ascii="Arial" w:hAnsi="Arial" w:cs="Arial"/>
          <w:sz w:val="21"/>
          <w:szCs w:val="21"/>
          <w:highlight w:val="yellow"/>
        </w:rPr>
      </w:pPr>
    </w:p>
    <w:p w:rsidR="009A7273" w:rsidRPr="00A51D30" w:rsidRDefault="009A7273" w:rsidP="000439AE">
      <w:pPr>
        <w:pStyle w:val="BasePar"/>
        <w:spacing w:after="0"/>
        <w:rPr>
          <w:rFonts w:ascii="Arial" w:hAnsi="Arial" w:cs="Arial"/>
          <w:sz w:val="21"/>
          <w:szCs w:val="21"/>
          <w:highlight w:val="yellow"/>
        </w:rPr>
        <w:sectPr w:rsidR="009A7273" w:rsidRPr="00A51D30" w:rsidSect="004123AB">
          <w:headerReference w:type="default" r:id="rId10"/>
          <w:footerReference w:type="default" r:id="rId11"/>
          <w:footerReference w:type="first" r:id="rId12"/>
          <w:type w:val="continuous"/>
          <w:pgSz w:w="12240" w:h="15840" w:code="1"/>
          <w:pgMar w:top="1440" w:right="1440" w:bottom="180" w:left="1440" w:header="720" w:footer="720" w:gutter="0"/>
          <w:cols w:space="720"/>
          <w:titlePg/>
          <w:docGrid w:linePitch="326"/>
        </w:sectPr>
      </w:pPr>
    </w:p>
    <w:p w:rsidR="00A51D30" w:rsidRPr="00A51D30" w:rsidRDefault="009A7273" w:rsidP="000439AE">
      <w:pPr>
        <w:pStyle w:val="BasePar"/>
        <w:spacing w:after="0"/>
        <w:rPr>
          <w:rFonts w:ascii="Arial" w:hAnsi="Arial" w:cs="Arial"/>
          <w:sz w:val="21"/>
          <w:szCs w:val="21"/>
        </w:rPr>
      </w:pPr>
      <w:r w:rsidRPr="00A51D30">
        <w:rPr>
          <w:rFonts w:ascii="Arial" w:hAnsi="Arial" w:cs="Arial"/>
          <w:sz w:val="21"/>
          <w:szCs w:val="21"/>
        </w:rPr>
        <w:t xml:space="preserve">The Navy is accepting comments throughout the extended public comment period, </w:t>
      </w:r>
      <w:r w:rsidR="008D0F19" w:rsidRPr="00A51D30">
        <w:rPr>
          <w:rFonts w:ascii="Arial" w:hAnsi="Arial" w:cs="Arial"/>
          <w:sz w:val="21"/>
          <w:szCs w:val="21"/>
        </w:rPr>
        <w:t>which began</w:t>
      </w:r>
      <w:r w:rsidRPr="00A51D30">
        <w:rPr>
          <w:rFonts w:ascii="Arial" w:hAnsi="Arial" w:cs="Arial"/>
          <w:sz w:val="21"/>
          <w:szCs w:val="21"/>
        </w:rPr>
        <w:t xml:space="preserve"> </w:t>
      </w:r>
      <w:r w:rsidR="00A51D30" w:rsidRPr="00A51D30">
        <w:rPr>
          <w:rFonts w:ascii="Arial" w:hAnsi="Arial" w:cs="Arial"/>
          <w:sz w:val="21"/>
          <w:szCs w:val="21"/>
        </w:rPr>
        <w:t>Aug. 22</w:t>
      </w:r>
      <w:r w:rsidRPr="00A51D30">
        <w:rPr>
          <w:rFonts w:ascii="Arial" w:hAnsi="Arial" w:cs="Arial"/>
          <w:sz w:val="21"/>
          <w:szCs w:val="21"/>
        </w:rPr>
        <w:t>. 201</w:t>
      </w:r>
      <w:r w:rsidR="00A51D30" w:rsidRPr="00A51D30">
        <w:rPr>
          <w:rFonts w:ascii="Arial" w:hAnsi="Arial" w:cs="Arial"/>
          <w:sz w:val="21"/>
          <w:szCs w:val="21"/>
        </w:rPr>
        <w:t>7</w:t>
      </w:r>
      <w:r w:rsidR="008D0F19" w:rsidRPr="00A51D30">
        <w:rPr>
          <w:rFonts w:ascii="Arial" w:hAnsi="Arial" w:cs="Arial"/>
          <w:sz w:val="21"/>
          <w:szCs w:val="21"/>
        </w:rPr>
        <w:t>, and now runs until</w:t>
      </w:r>
      <w:r w:rsidRPr="00A51D30">
        <w:rPr>
          <w:rFonts w:ascii="Arial" w:hAnsi="Arial" w:cs="Arial"/>
          <w:sz w:val="21"/>
          <w:szCs w:val="21"/>
        </w:rPr>
        <w:t xml:space="preserve"> </w:t>
      </w:r>
      <w:r w:rsidR="00014C2D">
        <w:rPr>
          <w:rFonts w:ascii="Arial" w:hAnsi="Arial" w:cs="Arial"/>
          <w:sz w:val="21"/>
          <w:szCs w:val="21"/>
        </w:rPr>
        <w:t>Oct. 6</w:t>
      </w:r>
      <w:r w:rsidR="00A51D30" w:rsidRPr="00A51D30">
        <w:rPr>
          <w:rFonts w:ascii="Arial" w:hAnsi="Arial" w:cs="Arial"/>
          <w:sz w:val="21"/>
          <w:szCs w:val="21"/>
        </w:rPr>
        <w:t>, 2017</w:t>
      </w:r>
      <w:r w:rsidRPr="00A51D30">
        <w:rPr>
          <w:rFonts w:ascii="Arial" w:hAnsi="Arial" w:cs="Arial"/>
          <w:sz w:val="21"/>
          <w:szCs w:val="21"/>
        </w:rPr>
        <w:t xml:space="preserve">. </w:t>
      </w:r>
      <w:r w:rsidR="00A51D30" w:rsidRPr="00A51D30">
        <w:rPr>
          <w:rFonts w:ascii="Arial" w:hAnsi="Arial" w:cs="Arial"/>
          <w:sz w:val="21"/>
          <w:szCs w:val="21"/>
        </w:rPr>
        <w:t xml:space="preserve">All comments must be postmarked or received online by </w:t>
      </w:r>
      <w:r w:rsidR="00014C2D">
        <w:rPr>
          <w:rFonts w:ascii="Arial" w:hAnsi="Arial" w:cs="Arial"/>
          <w:b/>
          <w:sz w:val="21"/>
          <w:szCs w:val="21"/>
        </w:rPr>
        <w:t>Oct. 6</w:t>
      </w:r>
      <w:r w:rsidR="00A51D30" w:rsidRPr="00FA27B9">
        <w:rPr>
          <w:rFonts w:ascii="Arial" w:hAnsi="Arial" w:cs="Arial"/>
          <w:b/>
          <w:sz w:val="21"/>
          <w:szCs w:val="21"/>
        </w:rPr>
        <w:t>, 2017</w:t>
      </w:r>
      <w:r w:rsidR="00092E2D" w:rsidRPr="00092E2D">
        <w:rPr>
          <w:rFonts w:ascii="Arial" w:hAnsi="Arial" w:cs="Arial"/>
          <w:sz w:val="21"/>
          <w:szCs w:val="21"/>
        </w:rPr>
        <w:t>,</w:t>
      </w:r>
      <w:r w:rsidR="00A51D30" w:rsidRPr="00A51D30">
        <w:rPr>
          <w:rFonts w:ascii="Arial" w:hAnsi="Arial" w:cs="Arial"/>
          <w:sz w:val="21"/>
          <w:szCs w:val="21"/>
        </w:rPr>
        <w:t xml:space="preserve"> for consideration in the development of the Supplemental EIS/OEIS. Comments may be submitted online at </w:t>
      </w:r>
      <w:r w:rsidR="00A51D30" w:rsidRPr="00FA27B9">
        <w:rPr>
          <w:rFonts w:ascii="Arial" w:hAnsi="Arial" w:cs="Arial"/>
          <w:b/>
          <w:sz w:val="21"/>
          <w:szCs w:val="21"/>
          <w:u w:val="single"/>
        </w:rPr>
        <w:t>www.NWTTEIS.com</w:t>
      </w:r>
      <w:r w:rsidR="00A51D30" w:rsidRPr="00A51D30">
        <w:rPr>
          <w:rFonts w:ascii="Arial" w:hAnsi="Arial" w:cs="Arial"/>
          <w:sz w:val="21"/>
          <w:szCs w:val="21"/>
        </w:rPr>
        <w:t>, or by mail to:</w:t>
      </w:r>
    </w:p>
    <w:p w:rsidR="00A51D30" w:rsidRPr="00A51D30" w:rsidRDefault="00A51D30" w:rsidP="000439AE">
      <w:pPr>
        <w:pStyle w:val="BasePar"/>
        <w:spacing w:after="0"/>
        <w:jc w:val="both"/>
        <w:rPr>
          <w:rFonts w:ascii="Arial" w:hAnsi="Arial" w:cs="Arial"/>
          <w:sz w:val="21"/>
          <w:szCs w:val="21"/>
        </w:rPr>
      </w:pPr>
    </w:p>
    <w:p w:rsidR="00A51D30" w:rsidRPr="00A51D30" w:rsidRDefault="00A51D30" w:rsidP="000439AE">
      <w:pPr>
        <w:pStyle w:val="BasePar"/>
        <w:spacing w:after="0"/>
        <w:jc w:val="both"/>
        <w:rPr>
          <w:rFonts w:ascii="Arial" w:hAnsi="Arial" w:cs="Arial"/>
          <w:sz w:val="21"/>
          <w:szCs w:val="21"/>
        </w:rPr>
      </w:pPr>
      <w:r w:rsidRPr="00A51D30">
        <w:rPr>
          <w:rFonts w:ascii="Arial" w:hAnsi="Arial" w:cs="Arial"/>
          <w:sz w:val="21"/>
          <w:szCs w:val="21"/>
        </w:rPr>
        <w:t>Naval Facilities Engineering Command Northwest</w:t>
      </w:r>
    </w:p>
    <w:p w:rsidR="00A51D30" w:rsidRPr="00A51D30" w:rsidRDefault="00A51D30" w:rsidP="000439AE">
      <w:pPr>
        <w:pStyle w:val="BasePar"/>
        <w:spacing w:after="0"/>
        <w:jc w:val="both"/>
        <w:rPr>
          <w:rFonts w:ascii="Arial" w:hAnsi="Arial" w:cs="Arial"/>
          <w:sz w:val="21"/>
          <w:szCs w:val="21"/>
        </w:rPr>
      </w:pPr>
      <w:r w:rsidRPr="00A51D30">
        <w:rPr>
          <w:rFonts w:ascii="Arial" w:hAnsi="Arial" w:cs="Arial"/>
          <w:sz w:val="21"/>
          <w:szCs w:val="21"/>
        </w:rPr>
        <w:t>Attention: NWTT Supplemental EIS/OEIS Project Manager</w:t>
      </w:r>
    </w:p>
    <w:p w:rsidR="00A51D30" w:rsidRPr="00A51D30" w:rsidRDefault="00A51D30" w:rsidP="000439AE">
      <w:pPr>
        <w:pStyle w:val="BasePar"/>
        <w:spacing w:after="0"/>
        <w:jc w:val="both"/>
        <w:rPr>
          <w:rFonts w:ascii="Arial" w:hAnsi="Arial" w:cs="Arial"/>
          <w:sz w:val="21"/>
          <w:szCs w:val="21"/>
        </w:rPr>
      </w:pPr>
      <w:r w:rsidRPr="00A51D30">
        <w:rPr>
          <w:rFonts w:ascii="Arial" w:hAnsi="Arial" w:cs="Arial"/>
          <w:sz w:val="21"/>
          <w:szCs w:val="21"/>
        </w:rPr>
        <w:t>3730 North Charles Porter Ave., Building 385</w:t>
      </w:r>
    </w:p>
    <w:p w:rsidR="009A7273" w:rsidRDefault="00A51D30" w:rsidP="000439AE">
      <w:pPr>
        <w:pStyle w:val="BasePar"/>
        <w:spacing w:after="0"/>
        <w:jc w:val="both"/>
        <w:rPr>
          <w:rFonts w:ascii="Arial" w:hAnsi="Arial" w:cs="Arial"/>
          <w:sz w:val="21"/>
          <w:szCs w:val="21"/>
        </w:rPr>
      </w:pPr>
      <w:r w:rsidRPr="00A51D30">
        <w:rPr>
          <w:rFonts w:ascii="Arial" w:hAnsi="Arial" w:cs="Arial"/>
          <w:sz w:val="21"/>
          <w:szCs w:val="21"/>
        </w:rPr>
        <w:t>Oak Harbor, WA 98278-3500</w:t>
      </w:r>
    </w:p>
    <w:p w:rsidR="00A51D30" w:rsidRPr="00A51D30" w:rsidRDefault="00A51D30" w:rsidP="000439AE">
      <w:pPr>
        <w:pStyle w:val="BasePar"/>
        <w:spacing w:after="0"/>
        <w:jc w:val="both"/>
        <w:rPr>
          <w:rFonts w:cs="Arial"/>
          <w:color w:val="0000FF"/>
          <w:sz w:val="21"/>
          <w:szCs w:val="21"/>
          <w:highlight w:val="yellow"/>
        </w:rPr>
      </w:pPr>
    </w:p>
    <w:p w:rsidR="00170C5E" w:rsidRDefault="00206713" w:rsidP="000439AE">
      <w:pPr>
        <w:tabs>
          <w:tab w:val="num" w:pos="720"/>
        </w:tabs>
        <w:rPr>
          <w:rFonts w:cs="Arial"/>
          <w:sz w:val="21"/>
          <w:szCs w:val="21"/>
        </w:rPr>
      </w:pPr>
      <w:r>
        <w:rPr>
          <w:rFonts w:cs="Arial"/>
          <w:sz w:val="21"/>
          <w:szCs w:val="21"/>
        </w:rPr>
        <w:t>P</w:t>
      </w:r>
      <w:r w:rsidR="00A51D30" w:rsidRPr="00A51D30">
        <w:rPr>
          <w:rFonts w:cs="Arial"/>
          <w:sz w:val="21"/>
          <w:szCs w:val="21"/>
        </w:rPr>
        <w:t xml:space="preserve">ublic meetings are planned to occur following the release of the Draft Supplemental EIS/OEIS in early 2019. For additional project information, please visit the project website at </w:t>
      </w:r>
      <w:r w:rsidR="00A51D30" w:rsidRPr="00A51D30">
        <w:rPr>
          <w:rFonts w:cs="Arial"/>
          <w:b/>
          <w:sz w:val="21"/>
          <w:szCs w:val="21"/>
          <w:u w:val="single"/>
        </w:rPr>
        <w:t>www.NWTTEIS.com</w:t>
      </w:r>
      <w:r w:rsidR="00A51D30" w:rsidRPr="00A51D30">
        <w:rPr>
          <w:rFonts w:cs="Arial"/>
          <w:sz w:val="21"/>
          <w:szCs w:val="21"/>
        </w:rPr>
        <w:t>.</w:t>
      </w:r>
    </w:p>
    <w:p w:rsidR="00A51D30" w:rsidRPr="00A51D30" w:rsidRDefault="00A51D30" w:rsidP="000439AE">
      <w:pPr>
        <w:tabs>
          <w:tab w:val="num" w:pos="720"/>
        </w:tabs>
        <w:rPr>
          <w:rFonts w:cs="Arial"/>
          <w:sz w:val="21"/>
          <w:szCs w:val="21"/>
          <w:highlight w:val="yellow"/>
        </w:rPr>
      </w:pPr>
    </w:p>
    <w:p w:rsidR="00FA27B9" w:rsidRDefault="00FA27B9" w:rsidP="000439AE">
      <w:pPr>
        <w:tabs>
          <w:tab w:val="num" w:pos="720"/>
        </w:tabs>
        <w:rPr>
          <w:rFonts w:cs="Arial"/>
          <w:b/>
          <w:sz w:val="21"/>
          <w:szCs w:val="21"/>
          <w:u w:val="single"/>
        </w:rPr>
      </w:pPr>
      <w:r>
        <w:rPr>
          <w:rFonts w:cs="Arial"/>
          <w:b/>
          <w:sz w:val="21"/>
          <w:szCs w:val="21"/>
          <w:u w:val="single"/>
        </w:rPr>
        <w:t>Background:</w:t>
      </w:r>
    </w:p>
    <w:p w:rsidR="00F30F62" w:rsidRDefault="00F30F62" w:rsidP="000439AE">
      <w:pPr>
        <w:rPr>
          <w:rFonts w:cs="Arial"/>
          <w:color w:val="000000"/>
          <w:sz w:val="21"/>
          <w:szCs w:val="21"/>
        </w:rPr>
      </w:pPr>
    </w:p>
    <w:p w:rsidR="00FA27B9" w:rsidRDefault="00F30F62" w:rsidP="000439AE">
      <w:pPr>
        <w:rPr>
          <w:rFonts w:cs="Arial"/>
          <w:color w:val="000000"/>
          <w:sz w:val="21"/>
          <w:szCs w:val="21"/>
        </w:rPr>
      </w:pPr>
      <w:r w:rsidRPr="00F30F62">
        <w:rPr>
          <w:rFonts w:cs="Arial"/>
          <w:color w:val="000000"/>
          <w:sz w:val="21"/>
          <w:szCs w:val="21"/>
        </w:rPr>
        <w:t>The Navy completed an EIS/OEIS in 2015</w:t>
      </w:r>
      <w:r>
        <w:rPr>
          <w:rFonts w:cs="Arial"/>
          <w:color w:val="000000"/>
          <w:sz w:val="21"/>
          <w:szCs w:val="21"/>
        </w:rPr>
        <w:t xml:space="preserve"> </w:t>
      </w:r>
      <w:r w:rsidRPr="00F30F62">
        <w:rPr>
          <w:rFonts w:cs="Arial"/>
          <w:color w:val="000000"/>
          <w:sz w:val="21"/>
          <w:szCs w:val="21"/>
        </w:rPr>
        <w:t>for training and testing activities occurring</w:t>
      </w:r>
      <w:r>
        <w:rPr>
          <w:rFonts w:cs="Arial"/>
          <w:color w:val="000000"/>
          <w:sz w:val="21"/>
          <w:szCs w:val="21"/>
        </w:rPr>
        <w:t xml:space="preserve"> </w:t>
      </w:r>
      <w:r w:rsidRPr="00F30F62">
        <w:rPr>
          <w:rFonts w:cs="Arial"/>
          <w:color w:val="000000"/>
          <w:sz w:val="21"/>
          <w:szCs w:val="21"/>
        </w:rPr>
        <w:t xml:space="preserve">within the </w:t>
      </w:r>
      <w:r w:rsidR="00E11D42">
        <w:rPr>
          <w:rFonts w:cs="Arial"/>
          <w:color w:val="000000"/>
          <w:sz w:val="21"/>
          <w:szCs w:val="21"/>
        </w:rPr>
        <w:t xml:space="preserve">same </w:t>
      </w:r>
      <w:r w:rsidRPr="00F30F62">
        <w:rPr>
          <w:rFonts w:cs="Arial"/>
          <w:color w:val="000000"/>
          <w:sz w:val="21"/>
          <w:szCs w:val="21"/>
        </w:rPr>
        <w:t>Study Area, for which a Record</w:t>
      </w:r>
      <w:r>
        <w:rPr>
          <w:rFonts w:cs="Arial"/>
          <w:color w:val="000000"/>
          <w:sz w:val="21"/>
          <w:szCs w:val="21"/>
        </w:rPr>
        <w:t xml:space="preserve"> </w:t>
      </w:r>
      <w:r w:rsidRPr="00F30F62">
        <w:rPr>
          <w:rFonts w:cs="Arial"/>
          <w:color w:val="000000"/>
          <w:sz w:val="21"/>
          <w:szCs w:val="21"/>
        </w:rPr>
        <w:t>of Decision was signed in October 2016.</w:t>
      </w:r>
      <w:r>
        <w:rPr>
          <w:rFonts w:cs="Arial"/>
          <w:color w:val="000000"/>
          <w:sz w:val="21"/>
          <w:szCs w:val="21"/>
        </w:rPr>
        <w:t xml:space="preserve"> </w:t>
      </w:r>
      <w:r w:rsidRPr="00F30F62">
        <w:rPr>
          <w:rFonts w:cs="Arial"/>
          <w:color w:val="000000"/>
          <w:sz w:val="21"/>
          <w:szCs w:val="21"/>
        </w:rPr>
        <w:t>The supplement to the 2015 Final</w:t>
      </w:r>
      <w:r>
        <w:rPr>
          <w:rFonts w:cs="Arial"/>
          <w:color w:val="000000"/>
          <w:sz w:val="21"/>
          <w:szCs w:val="21"/>
        </w:rPr>
        <w:t xml:space="preserve"> </w:t>
      </w:r>
      <w:r w:rsidRPr="00F30F62">
        <w:rPr>
          <w:rFonts w:cs="Arial"/>
          <w:color w:val="000000"/>
          <w:sz w:val="21"/>
          <w:szCs w:val="21"/>
        </w:rPr>
        <w:t>EIS/OEIS is being prepared to support</w:t>
      </w:r>
      <w:r>
        <w:rPr>
          <w:rFonts w:cs="Arial"/>
          <w:color w:val="000000"/>
          <w:sz w:val="21"/>
          <w:szCs w:val="21"/>
        </w:rPr>
        <w:t xml:space="preserve"> </w:t>
      </w:r>
      <w:r w:rsidRPr="00F30F62">
        <w:rPr>
          <w:rFonts w:cs="Arial"/>
          <w:color w:val="000000"/>
          <w:sz w:val="21"/>
          <w:szCs w:val="21"/>
        </w:rPr>
        <w:t>future activities conducted</w:t>
      </w:r>
      <w:r>
        <w:rPr>
          <w:rFonts w:cs="Arial"/>
          <w:color w:val="000000"/>
          <w:sz w:val="21"/>
          <w:szCs w:val="21"/>
        </w:rPr>
        <w:t xml:space="preserve"> </w:t>
      </w:r>
      <w:r w:rsidRPr="00F30F62">
        <w:rPr>
          <w:rFonts w:cs="Arial"/>
          <w:color w:val="000000"/>
          <w:sz w:val="21"/>
          <w:szCs w:val="21"/>
        </w:rPr>
        <w:t>at sea and in associated airspace within</w:t>
      </w:r>
      <w:r>
        <w:rPr>
          <w:rFonts w:cs="Arial"/>
          <w:color w:val="000000"/>
          <w:sz w:val="21"/>
          <w:szCs w:val="21"/>
        </w:rPr>
        <w:t xml:space="preserve"> </w:t>
      </w:r>
      <w:r w:rsidRPr="00F30F62">
        <w:rPr>
          <w:rFonts w:cs="Arial"/>
          <w:color w:val="000000"/>
          <w:sz w:val="21"/>
          <w:szCs w:val="21"/>
        </w:rPr>
        <w:t xml:space="preserve">the </w:t>
      </w:r>
      <w:r w:rsidR="00AF13A1">
        <w:rPr>
          <w:rFonts w:cs="Arial"/>
          <w:color w:val="000000"/>
          <w:sz w:val="21"/>
          <w:szCs w:val="21"/>
        </w:rPr>
        <w:t xml:space="preserve">same </w:t>
      </w:r>
      <w:r w:rsidRPr="00F30F62">
        <w:rPr>
          <w:rFonts w:cs="Arial"/>
          <w:color w:val="000000"/>
          <w:sz w:val="21"/>
          <w:szCs w:val="21"/>
        </w:rPr>
        <w:t>Study Area beyond 2020. As part</w:t>
      </w:r>
      <w:r>
        <w:rPr>
          <w:rFonts w:cs="Arial"/>
          <w:color w:val="000000"/>
          <w:sz w:val="21"/>
          <w:szCs w:val="21"/>
        </w:rPr>
        <w:t xml:space="preserve"> </w:t>
      </w:r>
      <w:r w:rsidRPr="00F30F62">
        <w:rPr>
          <w:rFonts w:cs="Arial"/>
          <w:color w:val="000000"/>
          <w:sz w:val="21"/>
          <w:szCs w:val="21"/>
        </w:rPr>
        <w:t>of this process, the Navy will seek the</w:t>
      </w:r>
      <w:r>
        <w:rPr>
          <w:rFonts w:cs="Arial"/>
          <w:color w:val="000000"/>
          <w:sz w:val="21"/>
          <w:szCs w:val="21"/>
        </w:rPr>
        <w:t xml:space="preserve"> </w:t>
      </w:r>
      <w:r w:rsidRPr="00F30F62">
        <w:rPr>
          <w:rFonts w:cs="Arial"/>
          <w:color w:val="000000"/>
          <w:sz w:val="21"/>
          <w:szCs w:val="21"/>
        </w:rPr>
        <w:t>issuance of federal regulatory permits and</w:t>
      </w:r>
      <w:r>
        <w:rPr>
          <w:rFonts w:cs="Arial"/>
          <w:color w:val="000000"/>
          <w:sz w:val="21"/>
          <w:szCs w:val="21"/>
        </w:rPr>
        <w:t xml:space="preserve"> </w:t>
      </w:r>
      <w:r w:rsidRPr="00F30F62">
        <w:rPr>
          <w:rFonts w:cs="Arial"/>
          <w:color w:val="000000"/>
          <w:sz w:val="21"/>
          <w:szCs w:val="21"/>
        </w:rPr>
        <w:t>authorizations under the Marine Mammal</w:t>
      </w:r>
      <w:r>
        <w:rPr>
          <w:rFonts w:cs="Arial"/>
          <w:color w:val="000000"/>
          <w:sz w:val="21"/>
          <w:szCs w:val="21"/>
        </w:rPr>
        <w:t xml:space="preserve"> </w:t>
      </w:r>
      <w:r w:rsidRPr="00F30F62">
        <w:rPr>
          <w:rFonts w:cs="Arial"/>
          <w:color w:val="000000"/>
          <w:sz w:val="21"/>
          <w:szCs w:val="21"/>
        </w:rPr>
        <w:t>Protection Act and Endangered Species</w:t>
      </w:r>
      <w:r>
        <w:rPr>
          <w:rFonts w:cs="Arial"/>
          <w:color w:val="000000"/>
          <w:sz w:val="21"/>
          <w:szCs w:val="21"/>
        </w:rPr>
        <w:t xml:space="preserve"> </w:t>
      </w:r>
      <w:r w:rsidRPr="00F30F62">
        <w:rPr>
          <w:rFonts w:cs="Arial"/>
          <w:color w:val="000000"/>
          <w:sz w:val="21"/>
          <w:szCs w:val="21"/>
        </w:rPr>
        <w:t>Act. Proposed training and testing</w:t>
      </w:r>
      <w:r>
        <w:rPr>
          <w:rFonts w:cs="Arial"/>
          <w:color w:val="000000"/>
          <w:sz w:val="21"/>
          <w:szCs w:val="21"/>
        </w:rPr>
        <w:t xml:space="preserve"> </w:t>
      </w:r>
      <w:r w:rsidRPr="00F30F62">
        <w:rPr>
          <w:rFonts w:cs="Arial"/>
          <w:color w:val="000000"/>
          <w:sz w:val="21"/>
          <w:szCs w:val="21"/>
        </w:rPr>
        <w:t>activities are generally consistent with those</w:t>
      </w:r>
      <w:r>
        <w:rPr>
          <w:rFonts w:cs="Arial"/>
          <w:color w:val="000000"/>
          <w:sz w:val="21"/>
          <w:szCs w:val="21"/>
        </w:rPr>
        <w:t xml:space="preserve"> </w:t>
      </w:r>
      <w:r w:rsidRPr="00F30F62">
        <w:rPr>
          <w:rFonts w:cs="Arial"/>
          <w:color w:val="000000"/>
          <w:sz w:val="21"/>
          <w:szCs w:val="21"/>
        </w:rPr>
        <w:t>analyzed in the previous EIS/OEIS and</w:t>
      </w:r>
      <w:r>
        <w:rPr>
          <w:rFonts w:cs="Arial"/>
          <w:color w:val="000000"/>
          <w:sz w:val="21"/>
          <w:szCs w:val="21"/>
        </w:rPr>
        <w:t xml:space="preserve"> </w:t>
      </w:r>
      <w:r w:rsidRPr="00F30F62">
        <w:rPr>
          <w:rFonts w:cs="Arial"/>
          <w:color w:val="000000"/>
          <w:sz w:val="21"/>
          <w:szCs w:val="21"/>
        </w:rPr>
        <w:t>approved in the 2016 Record of Decision,</w:t>
      </w:r>
      <w:r>
        <w:rPr>
          <w:rFonts w:cs="Arial"/>
          <w:color w:val="000000"/>
          <w:sz w:val="21"/>
          <w:szCs w:val="21"/>
        </w:rPr>
        <w:t xml:space="preserve"> </w:t>
      </w:r>
      <w:r w:rsidRPr="00F30F62">
        <w:rPr>
          <w:rFonts w:cs="Arial"/>
          <w:color w:val="000000"/>
          <w:sz w:val="21"/>
          <w:szCs w:val="21"/>
        </w:rPr>
        <w:t>and are</w:t>
      </w:r>
      <w:r>
        <w:rPr>
          <w:rFonts w:cs="Arial"/>
          <w:color w:val="000000"/>
          <w:sz w:val="21"/>
          <w:szCs w:val="21"/>
        </w:rPr>
        <w:t xml:space="preserve"> </w:t>
      </w:r>
      <w:r w:rsidRPr="00F30F62">
        <w:rPr>
          <w:rFonts w:cs="Arial"/>
          <w:color w:val="000000"/>
          <w:sz w:val="21"/>
          <w:szCs w:val="21"/>
        </w:rPr>
        <w:t>representative of activities the Navy</w:t>
      </w:r>
      <w:r>
        <w:rPr>
          <w:rFonts w:cs="Arial"/>
          <w:color w:val="000000"/>
          <w:sz w:val="21"/>
          <w:szCs w:val="21"/>
        </w:rPr>
        <w:t xml:space="preserve"> </w:t>
      </w:r>
      <w:r w:rsidRPr="00F30F62">
        <w:rPr>
          <w:rFonts w:cs="Arial"/>
          <w:color w:val="000000"/>
          <w:sz w:val="21"/>
          <w:szCs w:val="21"/>
        </w:rPr>
        <w:t>has been conducting in the Study Area</w:t>
      </w:r>
      <w:r>
        <w:rPr>
          <w:rFonts w:cs="Arial"/>
          <w:color w:val="000000"/>
          <w:sz w:val="21"/>
          <w:szCs w:val="21"/>
        </w:rPr>
        <w:t xml:space="preserve"> </w:t>
      </w:r>
      <w:r w:rsidRPr="00F30F62">
        <w:rPr>
          <w:rFonts w:cs="Arial"/>
          <w:color w:val="000000"/>
          <w:sz w:val="21"/>
          <w:szCs w:val="21"/>
        </w:rPr>
        <w:t>for decades.</w:t>
      </w:r>
    </w:p>
    <w:p w:rsidR="00FA27B9" w:rsidRDefault="00FA27B9" w:rsidP="000439AE">
      <w:pPr>
        <w:tabs>
          <w:tab w:val="num" w:pos="720"/>
        </w:tabs>
        <w:rPr>
          <w:rFonts w:cs="Arial"/>
          <w:b/>
          <w:sz w:val="21"/>
          <w:szCs w:val="21"/>
          <w:u w:val="single"/>
        </w:rPr>
      </w:pPr>
    </w:p>
    <w:p w:rsidR="00FA27B9" w:rsidRPr="00591010" w:rsidRDefault="00FA27B9" w:rsidP="000439AE">
      <w:pPr>
        <w:tabs>
          <w:tab w:val="num" w:pos="720"/>
        </w:tabs>
        <w:rPr>
          <w:rFonts w:cs="Arial"/>
          <w:b/>
          <w:sz w:val="21"/>
          <w:szCs w:val="21"/>
          <w:u w:val="single"/>
        </w:rPr>
      </w:pPr>
      <w:r w:rsidRPr="00591010">
        <w:rPr>
          <w:rFonts w:cs="Arial"/>
          <w:b/>
          <w:sz w:val="21"/>
          <w:szCs w:val="21"/>
          <w:u w:val="single"/>
        </w:rPr>
        <w:t>Proposed Action:</w:t>
      </w:r>
    </w:p>
    <w:p w:rsidR="00FA27B9" w:rsidRPr="00591010" w:rsidRDefault="00FA27B9" w:rsidP="000439AE">
      <w:pPr>
        <w:rPr>
          <w:rFonts w:cs="Arial"/>
          <w:sz w:val="21"/>
          <w:szCs w:val="21"/>
        </w:rPr>
      </w:pPr>
    </w:p>
    <w:p w:rsidR="00FA27B9" w:rsidRPr="00591010" w:rsidRDefault="00FA27B9" w:rsidP="000439AE">
      <w:pPr>
        <w:rPr>
          <w:rFonts w:cs="Arial"/>
          <w:sz w:val="21"/>
          <w:szCs w:val="21"/>
        </w:rPr>
      </w:pPr>
      <w:r w:rsidRPr="00591010">
        <w:rPr>
          <w:rFonts w:cs="Arial"/>
          <w:sz w:val="21"/>
          <w:szCs w:val="21"/>
        </w:rPr>
        <w:t xml:space="preserve">The Proposed Action is to conduct training and testing activities </w:t>
      </w:r>
      <w:r w:rsidR="00F30F62" w:rsidRPr="00F30F62">
        <w:rPr>
          <w:rFonts w:cs="Arial"/>
          <w:sz w:val="21"/>
          <w:szCs w:val="21"/>
        </w:rPr>
        <w:t>at sea</w:t>
      </w:r>
      <w:r w:rsidR="00F30F62">
        <w:rPr>
          <w:rFonts w:cs="Arial"/>
          <w:sz w:val="21"/>
          <w:szCs w:val="21"/>
        </w:rPr>
        <w:t xml:space="preserve"> </w:t>
      </w:r>
      <w:r w:rsidR="00F30F62" w:rsidRPr="00F30F62">
        <w:rPr>
          <w:rFonts w:cs="Arial"/>
          <w:sz w:val="21"/>
          <w:szCs w:val="21"/>
        </w:rPr>
        <w:t>and in associated airspace</w:t>
      </w:r>
      <w:r w:rsidR="00F30F62">
        <w:rPr>
          <w:rFonts w:cs="Arial"/>
          <w:sz w:val="21"/>
          <w:szCs w:val="21"/>
        </w:rPr>
        <w:t xml:space="preserve"> </w:t>
      </w:r>
      <w:r w:rsidRPr="00591010">
        <w:rPr>
          <w:rFonts w:cs="Arial"/>
          <w:sz w:val="21"/>
          <w:szCs w:val="21"/>
        </w:rPr>
        <w:t xml:space="preserve">within the Study Area. </w:t>
      </w:r>
      <w:r w:rsidR="00F30F62">
        <w:rPr>
          <w:rFonts w:cs="Arial"/>
          <w:sz w:val="21"/>
          <w:szCs w:val="21"/>
        </w:rPr>
        <w:t>At-sea a</w:t>
      </w:r>
      <w:r w:rsidRPr="00591010">
        <w:rPr>
          <w:rFonts w:cs="Arial"/>
          <w:sz w:val="21"/>
          <w:szCs w:val="21"/>
        </w:rPr>
        <w:t xml:space="preserve">ctivities include the use of active </w:t>
      </w:r>
      <w:r w:rsidRPr="007A7EC7">
        <w:rPr>
          <w:rFonts w:cs="Arial"/>
          <w:sz w:val="21"/>
          <w:szCs w:val="21"/>
        </w:rPr>
        <w:t xml:space="preserve">sound navigation and ranging </w:t>
      </w:r>
      <w:r>
        <w:rPr>
          <w:rFonts w:cs="Arial"/>
          <w:sz w:val="21"/>
          <w:szCs w:val="21"/>
        </w:rPr>
        <w:t>(</w:t>
      </w:r>
      <w:r w:rsidRPr="00591010">
        <w:rPr>
          <w:rFonts w:cs="Arial"/>
          <w:sz w:val="21"/>
          <w:szCs w:val="21"/>
        </w:rPr>
        <w:t>sonar</w:t>
      </w:r>
      <w:r>
        <w:rPr>
          <w:rFonts w:cs="Arial"/>
          <w:sz w:val="21"/>
          <w:szCs w:val="21"/>
        </w:rPr>
        <w:t>)</w:t>
      </w:r>
      <w:r w:rsidRPr="00591010">
        <w:rPr>
          <w:rFonts w:cs="Arial"/>
          <w:sz w:val="21"/>
          <w:szCs w:val="21"/>
        </w:rPr>
        <w:t xml:space="preserve"> and explosives while employing marine species protective measures. </w:t>
      </w:r>
    </w:p>
    <w:p w:rsidR="00FA27B9" w:rsidRPr="00591010" w:rsidRDefault="00FA27B9" w:rsidP="000439AE">
      <w:pPr>
        <w:rPr>
          <w:rFonts w:cs="Arial"/>
          <w:sz w:val="21"/>
          <w:szCs w:val="21"/>
        </w:rPr>
      </w:pPr>
    </w:p>
    <w:p w:rsidR="00FA27B9" w:rsidRPr="00591010" w:rsidRDefault="00FA27B9" w:rsidP="000439AE">
      <w:pPr>
        <w:rPr>
          <w:rFonts w:cs="Arial"/>
          <w:sz w:val="21"/>
          <w:szCs w:val="21"/>
        </w:rPr>
      </w:pPr>
      <w:r w:rsidRPr="00591010">
        <w:rPr>
          <w:rFonts w:cs="Arial"/>
          <w:sz w:val="21"/>
          <w:szCs w:val="21"/>
        </w:rPr>
        <w:t>The purpose of the Proposed Action is to maintain a ready force, which is needed to ensure the Navy can accomplish its mission to maintain, train, and equip combat-ready</w:t>
      </w:r>
      <w:r>
        <w:rPr>
          <w:rFonts w:cs="Arial"/>
          <w:sz w:val="21"/>
          <w:szCs w:val="21"/>
        </w:rPr>
        <w:t xml:space="preserve"> naval</w:t>
      </w:r>
      <w:r w:rsidRPr="00591010">
        <w:rPr>
          <w:rFonts w:cs="Arial"/>
          <w:sz w:val="21"/>
          <w:szCs w:val="21"/>
        </w:rPr>
        <w:t xml:space="preserve"> forces</w:t>
      </w:r>
      <w:r w:rsidRPr="00C64E6D">
        <w:t xml:space="preserve"> </w:t>
      </w:r>
      <w:r w:rsidRPr="00C64E6D">
        <w:rPr>
          <w:rFonts w:cs="Arial"/>
          <w:sz w:val="21"/>
          <w:szCs w:val="21"/>
        </w:rPr>
        <w:t>capable of winning wars, deterring aggression, and maintaining freedom of the seas</w:t>
      </w:r>
      <w:r w:rsidRPr="00591010">
        <w:rPr>
          <w:rFonts w:cs="Arial"/>
          <w:sz w:val="21"/>
          <w:szCs w:val="21"/>
        </w:rPr>
        <w:t xml:space="preserve">, consistent with Congressional direction in section 5062 of Title 10 of the U.S. Code. </w:t>
      </w:r>
    </w:p>
    <w:p w:rsidR="00FA27B9" w:rsidRPr="00591010" w:rsidRDefault="00FA27B9" w:rsidP="000439AE">
      <w:pPr>
        <w:rPr>
          <w:rFonts w:cs="Arial"/>
          <w:sz w:val="21"/>
          <w:szCs w:val="21"/>
        </w:rPr>
      </w:pPr>
    </w:p>
    <w:p w:rsidR="00FA27B9" w:rsidRPr="00591010" w:rsidRDefault="00FA27B9" w:rsidP="000439AE">
      <w:pPr>
        <w:rPr>
          <w:rFonts w:cs="Arial"/>
          <w:sz w:val="21"/>
          <w:szCs w:val="21"/>
        </w:rPr>
      </w:pPr>
      <w:r w:rsidRPr="00591010">
        <w:rPr>
          <w:rFonts w:cs="Arial"/>
          <w:sz w:val="21"/>
          <w:szCs w:val="21"/>
        </w:rPr>
        <w:t xml:space="preserve">To achieve and maintain military readiness, the Navy proposes to: </w:t>
      </w:r>
    </w:p>
    <w:p w:rsidR="00FA27B9" w:rsidRPr="00591010" w:rsidRDefault="00FA27B9" w:rsidP="000439AE">
      <w:pPr>
        <w:rPr>
          <w:rFonts w:cs="Arial"/>
          <w:sz w:val="21"/>
          <w:szCs w:val="21"/>
        </w:rPr>
      </w:pPr>
    </w:p>
    <w:p w:rsidR="00FA27B9" w:rsidRPr="00F30F62" w:rsidRDefault="00FA27B9" w:rsidP="000439AE">
      <w:pPr>
        <w:pStyle w:val="ListParagraph"/>
        <w:numPr>
          <w:ilvl w:val="0"/>
          <w:numId w:val="8"/>
        </w:numPr>
        <w:autoSpaceDE w:val="0"/>
        <w:autoSpaceDN w:val="0"/>
        <w:adjustRightInd w:val="0"/>
        <w:ind w:left="1080" w:firstLine="0"/>
        <w:rPr>
          <w:rFonts w:ascii="Arial" w:hAnsi="Arial" w:cs="Arial"/>
          <w:sz w:val="21"/>
          <w:szCs w:val="21"/>
        </w:rPr>
      </w:pPr>
      <w:r w:rsidRPr="00F30F62">
        <w:rPr>
          <w:rFonts w:ascii="Arial" w:hAnsi="Arial" w:cs="Arial"/>
          <w:sz w:val="21"/>
          <w:szCs w:val="21"/>
        </w:rPr>
        <w:t xml:space="preserve">Conduct training and testing activities </w:t>
      </w:r>
      <w:r w:rsidR="00F30F62" w:rsidRPr="00F30F62">
        <w:rPr>
          <w:rFonts w:ascii="Arial" w:hAnsi="Arial" w:cs="Arial"/>
          <w:sz w:val="21"/>
          <w:szCs w:val="21"/>
        </w:rPr>
        <w:t>at sea and in</w:t>
      </w:r>
      <w:r w:rsidR="00F30F62">
        <w:rPr>
          <w:rFonts w:ascii="Arial" w:hAnsi="Arial" w:cs="Arial"/>
          <w:sz w:val="21"/>
          <w:szCs w:val="21"/>
        </w:rPr>
        <w:t xml:space="preserve"> </w:t>
      </w:r>
      <w:r w:rsidR="00F30F62" w:rsidRPr="00F30F62">
        <w:rPr>
          <w:rFonts w:ascii="Arial" w:hAnsi="Arial" w:cs="Arial"/>
          <w:sz w:val="21"/>
          <w:szCs w:val="21"/>
        </w:rPr>
        <w:t>associated airspace</w:t>
      </w:r>
      <w:r w:rsidR="00F30F62">
        <w:rPr>
          <w:rFonts w:ascii="Arial" w:hAnsi="Arial" w:cs="Arial"/>
          <w:sz w:val="21"/>
          <w:szCs w:val="21"/>
        </w:rPr>
        <w:t xml:space="preserve"> </w:t>
      </w:r>
      <w:r w:rsidRPr="00F30F62">
        <w:rPr>
          <w:rFonts w:ascii="Arial" w:hAnsi="Arial" w:cs="Arial"/>
          <w:sz w:val="21"/>
          <w:szCs w:val="21"/>
        </w:rPr>
        <w:t>to support military readiness requirements beyond 2020; and</w:t>
      </w:r>
    </w:p>
    <w:p w:rsidR="00FA27B9" w:rsidRPr="00591010" w:rsidRDefault="00FA27B9" w:rsidP="000439AE">
      <w:pPr>
        <w:pStyle w:val="ListParagraph"/>
        <w:ind w:left="1080"/>
        <w:rPr>
          <w:rFonts w:ascii="Arial" w:hAnsi="Arial" w:cs="Arial"/>
          <w:sz w:val="21"/>
          <w:szCs w:val="21"/>
        </w:rPr>
      </w:pPr>
    </w:p>
    <w:p w:rsidR="00FA27B9" w:rsidRPr="00591010" w:rsidRDefault="00FA27B9" w:rsidP="000439AE">
      <w:pPr>
        <w:pStyle w:val="ListParagraph"/>
        <w:numPr>
          <w:ilvl w:val="0"/>
          <w:numId w:val="8"/>
        </w:numPr>
        <w:autoSpaceDE w:val="0"/>
        <w:autoSpaceDN w:val="0"/>
        <w:adjustRightInd w:val="0"/>
        <w:ind w:left="1080" w:firstLine="0"/>
        <w:rPr>
          <w:rFonts w:ascii="Arial" w:hAnsi="Arial" w:cs="Arial"/>
          <w:sz w:val="21"/>
          <w:szCs w:val="21"/>
        </w:rPr>
      </w:pPr>
      <w:r w:rsidRPr="00591010">
        <w:rPr>
          <w:rFonts w:ascii="Arial" w:hAnsi="Arial" w:cs="Arial"/>
          <w:sz w:val="21"/>
          <w:szCs w:val="21"/>
        </w:rPr>
        <w:t>Accommodate evolving mission requirements, including those resulting from the development, testing, and introduction of new vessels, aircraft, and weapons systems into the fleet.</w:t>
      </w:r>
    </w:p>
    <w:p w:rsidR="00147CE6" w:rsidRPr="00A51D30" w:rsidRDefault="00147CE6" w:rsidP="000439AE">
      <w:pPr>
        <w:tabs>
          <w:tab w:val="num" w:pos="720"/>
        </w:tabs>
        <w:rPr>
          <w:rFonts w:cs="Arial"/>
          <w:sz w:val="21"/>
          <w:szCs w:val="21"/>
          <w:highlight w:val="yellow"/>
        </w:rPr>
      </w:pPr>
    </w:p>
    <w:p w:rsidR="006C64CF" w:rsidRDefault="00A51D30" w:rsidP="000439AE">
      <w:pPr>
        <w:pStyle w:val="BasePar"/>
        <w:spacing w:after="0"/>
        <w:rPr>
          <w:rFonts w:ascii="Arial" w:hAnsi="Arial" w:cs="Arial"/>
          <w:sz w:val="21"/>
          <w:szCs w:val="21"/>
        </w:rPr>
      </w:pPr>
      <w:r w:rsidRPr="00A51D30">
        <w:rPr>
          <w:rFonts w:ascii="Arial" w:hAnsi="Arial" w:cs="Arial"/>
          <w:sz w:val="21"/>
          <w:szCs w:val="21"/>
        </w:rPr>
        <w:t xml:space="preserve">The Study Area remains unchanged </w:t>
      </w:r>
      <w:r w:rsidR="00E11D42">
        <w:rPr>
          <w:rFonts w:ascii="Arial" w:hAnsi="Arial" w:cs="Arial"/>
          <w:sz w:val="21"/>
          <w:szCs w:val="21"/>
        </w:rPr>
        <w:t>from</w:t>
      </w:r>
      <w:r w:rsidRPr="00A51D30">
        <w:rPr>
          <w:rFonts w:ascii="Arial" w:hAnsi="Arial" w:cs="Arial"/>
          <w:sz w:val="21"/>
          <w:szCs w:val="21"/>
        </w:rPr>
        <w:t xml:space="preserve"> the 2015 Final EIS/OEIS. The Study Area is comprised of established maritime operating areas and warning areas in the northeastern Pacific Ocean, including areas within the Strait of Juan de Fuca, Puget Sound, and the Western Behm Canal in southeastern Alaska. The Study Area includes air and water space within and outside Washington state waters, air and water space outside state waters of Oregon and Northern California, and Navy pierside locations</w:t>
      </w:r>
      <w:r w:rsidR="00F30F62">
        <w:rPr>
          <w:rFonts w:ascii="Arial" w:hAnsi="Arial" w:cs="Arial"/>
          <w:sz w:val="21"/>
          <w:szCs w:val="21"/>
        </w:rPr>
        <w:t>.</w:t>
      </w:r>
    </w:p>
    <w:p w:rsidR="00A51D30" w:rsidRPr="00A51D30" w:rsidRDefault="00A51D30" w:rsidP="000439AE">
      <w:pPr>
        <w:pStyle w:val="BasePar"/>
        <w:spacing w:after="0"/>
        <w:rPr>
          <w:rFonts w:ascii="Arial" w:hAnsi="Arial" w:cs="Arial"/>
          <w:sz w:val="21"/>
          <w:szCs w:val="21"/>
          <w:highlight w:val="yellow"/>
        </w:rPr>
      </w:pPr>
    </w:p>
    <w:p w:rsidR="004D3FB8" w:rsidRPr="00FA27B9" w:rsidRDefault="004D3FB8" w:rsidP="000439AE">
      <w:pPr>
        <w:tabs>
          <w:tab w:val="num" w:pos="720"/>
        </w:tabs>
        <w:rPr>
          <w:rFonts w:cs="Arial"/>
          <w:sz w:val="21"/>
          <w:szCs w:val="21"/>
        </w:rPr>
      </w:pPr>
      <w:r w:rsidRPr="00FA27B9">
        <w:rPr>
          <w:rFonts w:cs="Arial"/>
          <w:sz w:val="21"/>
          <w:szCs w:val="21"/>
        </w:rPr>
        <w:t xml:space="preserve">Visit the project website at </w:t>
      </w:r>
      <w:r w:rsidRPr="00FA27B9">
        <w:rPr>
          <w:rFonts w:cs="Arial"/>
          <w:b/>
          <w:sz w:val="21"/>
          <w:szCs w:val="21"/>
        </w:rPr>
        <w:t>www.NWTTEIS.com</w:t>
      </w:r>
      <w:r w:rsidRPr="00FA27B9">
        <w:rPr>
          <w:rFonts w:cs="Arial"/>
          <w:sz w:val="21"/>
          <w:szCs w:val="21"/>
        </w:rPr>
        <w:t xml:space="preserve"> to</w:t>
      </w:r>
      <w:r w:rsidR="00147CE6" w:rsidRPr="00FA27B9">
        <w:rPr>
          <w:rFonts w:cs="Arial"/>
          <w:sz w:val="21"/>
          <w:szCs w:val="21"/>
        </w:rPr>
        <w:t xml:space="preserve"> view a map of the Study Area,</w:t>
      </w:r>
      <w:r w:rsidR="007B46AA" w:rsidRPr="00FA27B9">
        <w:rPr>
          <w:rFonts w:cs="Arial"/>
          <w:sz w:val="21"/>
          <w:szCs w:val="21"/>
        </w:rPr>
        <w:t xml:space="preserve"> </w:t>
      </w:r>
      <w:r w:rsidR="007B46AA" w:rsidRPr="00FA27B9">
        <w:rPr>
          <w:rFonts w:cs="Arial"/>
          <w:color w:val="000000"/>
          <w:sz w:val="21"/>
          <w:szCs w:val="21"/>
        </w:rPr>
        <w:t>learn more about the project</w:t>
      </w:r>
      <w:r w:rsidR="00A51D30" w:rsidRPr="00FA27B9">
        <w:rPr>
          <w:rFonts w:cs="Arial"/>
          <w:color w:val="000000"/>
          <w:sz w:val="21"/>
          <w:szCs w:val="21"/>
        </w:rPr>
        <w:t>,</w:t>
      </w:r>
      <w:r w:rsidRPr="00FA27B9">
        <w:rPr>
          <w:rFonts w:cs="Arial"/>
          <w:sz w:val="21"/>
          <w:szCs w:val="21"/>
        </w:rPr>
        <w:t xml:space="preserve"> and submit </w:t>
      </w:r>
      <w:r w:rsidR="00A51D30" w:rsidRPr="00FA27B9">
        <w:rPr>
          <w:rFonts w:cs="Arial"/>
          <w:sz w:val="21"/>
          <w:szCs w:val="21"/>
        </w:rPr>
        <w:t xml:space="preserve">substantive </w:t>
      </w:r>
      <w:r w:rsidRPr="00FA27B9">
        <w:rPr>
          <w:rFonts w:cs="Arial"/>
          <w:sz w:val="21"/>
          <w:szCs w:val="21"/>
        </w:rPr>
        <w:t>comments online.</w:t>
      </w:r>
    </w:p>
    <w:p w:rsidR="00A51D30" w:rsidRDefault="00A51D30" w:rsidP="000439AE">
      <w:pPr>
        <w:tabs>
          <w:tab w:val="num" w:pos="720"/>
        </w:tabs>
        <w:rPr>
          <w:rFonts w:cs="Arial"/>
          <w:sz w:val="21"/>
          <w:szCs w:val="21"/>
          <w:highlight w:val="yellow"/>
        </w:rPr>
      </w:pPr>
    </w:p>
    <w:p w:rsidR="00A51D30" w:rsidRPr="00EF01C5" w:rsidRDefault="00A51D30" w:rsidP="000439AE">
      <w:pPr>
        <w:pStyle w:val="BasePar"/>
        <w:spacing w:after="0"/>
        <w:rPr>
          <w:rFonts w:ascii="Arial" w:hAnsi="Arial" w:cs="Arial"/>
          <w:sz w:val="21"/>
          <w:szCs w:val="21"/>
        </w:rPr>
      </w:pPr>
      <w:r>
        <w:rPr>
          <w:rFonts w:ascii="Arial" w:hAnsi="Arial" w:cs="Arial"/>
          <w:sz w:val="21"/>
          <w:szCs w:val="21"/>
        </w:rPr>
        <w:t xml:space="preserve">Should you have </w:t>
      </w:r>
      <w:r w:rsidRPr="00A564B2">
        <w:rPr>
          <w:rFonts w:ascii="Arial" w:hAnsi="Arial" w:cs="Arial"/>
          <w:sz w:val="21"/>
          <w:szCs w:val="21"/>
        </w:rPr>
        <w:t xml:space="preserve">trouble accessing </w:t>
      </w:r>
      <w:r>
        <w:rPr>
          <w:rFonts w:ascii="Arial" w:hAnsi="Arial" w:cs="Arial"/>
          <w:sz w:val="21"/>
          <w:szCs w:val="21"/>
        </w:rPr>
        <w:t xml:space="preserve">the project </w:t>
      </w:r>
      <w:r w:rsidRPr="00A564B2">
        <w:rPr>
          <w:rFonts w:ascii="Arial" w:hAnsi="Arial" w:cs="Arial"/>
          <w:sz w:val="21"/>
          <w:szCs w:val="21"/>
        </w:rPr>
        <w:t xml:space="preserve">website, </w:t>
      </w:r>
      <w:r>
        <w:rPr>
          <w:rFonts w:ascii="Arial" w:hAnsi="Arial" w:cs="Arial"/>
          <w:sz w:val="21"/>
          <w:szCs w:val="21"/>
        </w:rPr>
        <w:t xml:space="preserve">please email </w:t>
      </w:r>
      <w:hyperlink r:id="rId13" w:history="1">
        <w:r w:rsidRPr="004606FA">
          <w:rPr>
            <w:rStyle w:val="Hyperlink"/>
            <w:rFonts w:ascii="Arial" w:hAnsi="Arial" w:cs="Arial"/>
            <w:sz w:val="21"/>
            <w:szCs w:val="21"/>
          </w:rPr>
          <w:t>ProjectManager@nwtteis.com</w:t>
        </w:r>
      </w:hyperlink>
      <w:r>
        <w:rPr>
          <w:rFonts w:ascii="Arial" w:hAnsi="Arial" w:cs="Arial"/>
          <w:sz w:val="21"/>
          <w:szCs w:val="21"/>
        </w:rPr>
        <w:t xml:space="preserve"> for assistance.</w:t>
      </w:r>
      <w:r w:rsidRPr="00A564B2">
        <w:rPr>
          <w:rFonts w:ascii="Arial" w:hAnsi="Arial" w:cs="Arial"/>
          <w:sz w:val="21"/>
          <w:szCs w:val="21"/>
        </w:rPr>
        <w:t xml:space="preserve"> </w:t>
      </w:r>
      <w:r w:rsidRPr="00EF01C5">
        <w:rPr>
          <w:rFonts w:ascii="Arial" w:hAnsi="Arial" w:cs="Arial"/>
          <w:sz w:val="21"/>
          <w:szCs w:val="21"/>
        </w:rPr>
        <w:t xml:space="preserve">For other information about your Navy in the Northwest Region, please visit the Navy Region Northwest website at </w:t>
      </w:r>
      <w:r w:rsidRPr="00E261CB">
        <w:rPr>
          <w:rFonts w:ascii="Arial" w:hAnsi="Arial" w:cs="Arial"/>
          <w:sz w:val="21"/>
          <w:szCs w:val="21"/>
        </w:rPr>
        <w:t>www.cnic.navy.mil/cnrnw</w:t>
      </w:r>
      <w:r>
        <w:rPr>
          <w:rFonts w:ascii="Arial" w:hAnsi="Arial" w:cs="Arial"/>
          <w:sz w:val="21"/>
          <w:szCs w:val="21"/>
        </w:rPr>
        <w:t>.</w:t>
      </w:r>
    </w:p>
    <w:p w:rsidR="00F30F62" w:rsidRDefault="00F30F62" w:rsidP="000439AE">
      <w:pPr>
        <w:rPr>
          <w:rFonts w:cs="Arial"/>
          <w:sz w:val="21"/>
          <w:szCs w:val="21"/>
        </w:rPr>
      </w:pPr>
    </w:p>
    <w:p w:rsidR="00170C5E" w:rsidRDefault="00F30F62" w:rsidP="000439AE">
      <w:pPr>
        <w:rPr>
          <w:rFonts w:cs="Arial"/>
          <w:b/>
          <w:color w:val="000000"/>
          <w:sz w:val="21"/>
          <w:szCs w:val="21"/>
        </w:rPr>
      </w:pPr>
      <w:r w:rsidRPr="00591010">
        <w:rPr>
          <w:rFonts w:cs="Arial"/>
          <w:b/>
          <w:color w:val="000000"/>
          <w:sz w:val="21"/>
          <w:szCs w:val="21"/>
        </w:rPr>
        <w:t>Please help inform your community by sharing the information in this press release.</w:t>
      </w:r>
    </w:p>
    <w:p w:rsidR="00F30F62" w:rsidRDefault="00F30F62" w:rsidP="000439AE">
      <w:pPr>
        <w:rPr>
          <w:rFonts w:cs="Arial"/>
          <w:b/>
          <w:color w:val="000000"/>
          <w:sz w:val="21"/>
          <w:szCs w:val="21"/>
        </w:rPr>
      </w:pPr>
    </w:p>
    <w:p w:rsidR="00F30F62" w:rsidRPr="00F30F62" w:rsidRDefault="00F30F62" w:rsidP="000439AE">
      <w:pPr>
        <w:rPr>
          <w:rFonts w:cs="Arial"/>
          <w:b/>
          <w:color w:val="000000"/>
          <w:sz w:val="21"/>
          <w:szCs w:val="21"/>
        </w:rPr>
      </w:pPr>
    </w:p>
    <w:p w:rsidR="002E5CF3" w:rsidRPr="00E54BF7" w:rsidRDefault="00322828" w:rsidP="009A7273">
      <w:pPr>
        <w:jc w:val="center"/>
        <w:rPr>
          <w:rFonts w:cs="Arial"/>
          <w:b/>
          <w:sz w:val="21"/>
          <w:szCs w:val="21"/>
        </w:rPr>
      </w:pPr>
      <w:r w:rsidRPr="00A51D30">
        <w:rPr>
          <w:rFonts w:cs="Arial"/>
          <w:b/>
          <w:sz w:val="21"/>
          <w:szCs w:val="21"/>
        </w:rPr>
        <w:t>-</w:t>
      </w:r>
      <w:r w:rsidR="0014063B" w:rsidRPr="00A51D30">
        <w:rPr>
          <w:rFonts w:cs="Arial"/>
          <w:b/>
          <w:sz w:val="21"/>
          <w:szCs w:val="21"/>
        </w:rPr>
        <w:t>USN</w:t>
      </w:r>
      <w:r w:rsidRPr="00A51D30">
        <w:rPr>
          <w:rFonts w:cs="Arial"/>
          <w:b/>
          <w:sz w:val="21"/>
          <w:szCs w:val="21"/>
        </w:rPr>
        <w:t>-</w:t>
      </w:r>
      <w:bookmarkEnd w:id="0"/>
    </w:p>
    <w:sectPr w:rsidR="002E5CF3" w:rsidRPr="00E54BF7" w:rsidSect="002177E8">
      <w:footerReference w:type="default" r:id="rId14"/>
      <w:footerReference w:type="first" r:id="rId15"/>
      <w:type w:val="continuous"/>
      <w:pgSz w:w="12240" w:h="15840" w:code="1"/>
      <w:pgMar w:top="1440" w:right="1440" w:bottom="18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2A9" w:rsidRDefault="002D32A9">
      <w:r>
        <w:separator/>
      </w:r>
    </w:p>
  </w:endnote>
  <w:endnote w:type="continuationSeparator" w:id="0">
    <w:p w:rsidR="002D32A9" w:rsidRDefault="002D3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CA1C5F" w:rsidRDefault="00BC787B" w:rsidP="00CA1C5F">
    <w:pPr>
      <w:pStyle w:val="Footer"/>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C81979" w:rsidRDefault="00BC787B" w:rsidP="00CA1C5F">
    <w:pPr>
      <w:pStyle w:val="Footer"/>
      <w:jc w:val="center"/>
      <w:rPr>
        <w:rFonts w:ascii="Arial" w:hAnsi="Arial" w:cs="Arial"/>
      </w:rPr>
    </w:pPr>
    <w:r>
      <w:rPr>
        <w:rFonts w:ascii="Arial" w:hAnsi="Arial" w:cs="Arial"/>
      </w:rPr>
      <w:t>-</w:t>
    </w:r>
    <w:proofErr w:type="gramStart"/>
    <w:r>
      <w:rPr>
        <w:rFonts w:ascii="Arial" w:hAnsi="Arial" w:cs="Arial"/>
      </w:rPr>
      <w:t>more</w:t>
    </w:r>
    <w:proofErr w:type="gramEnd"/>
    <w:r>
      <w:rPr>
        <w:rFonts w:ascii="Arial" w:hAnsi="Arial" w:cs="Arial"/>
      </w:rPr>
      <w:t>-</w:t>
    </w:r>
  </w:p>
  <w:p w:rsidR="00BC787B" w:rsidRPr="00CA1C5F" w:rsidRDefault="00BC787B" w:rsidP="00E54BF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712554" w:rsidRDefault="00BC787B" w:rsidP="0071255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C81979" w:rsidRDefault="00BC787B" w:rsidP="00CA1C5F">
    <w:pPr>
      <w:pStyle w:val="Footer"/>
      <w:jc w:val="center"/>
      <w:rPr>
        <w:rFonts w:ascii="Arial" w:hAnsi="Arial" w:cs="Arial"/>
      </w:rPr>
    </w:pPr>
    <w:r>
      <w:rPr>
        <w:rFonts w:ascii="Arial" w:hAnsi="Arial" w:cs="Arial"/>
      </w:rPr>
      <w:t>-</w:t>
    </w:r>
    <w:proofErr w:type="gramStart"/>
    <w:r>
      <w:rPr>
        <w:rFonts w:ascii="Arial" w:hAnsi="Arial" w:cs="Arial"/>
      </w:rPr>
      <w:t>more</w:t>
    </w:r>
    <w:proofErr w:type="gramEnd"/>
    <w:r>
      <w:rPr>
        <w:rFonts w:ascii="Arial" w:hAnsi="Arial" w:cs="Arial"/>
      </w:rPr>
      <w:t>-</w:t>
    </w:r>
  </w:p>
  <w:p w:rsidR="00BC787B" w:rsidRPr="00CA1C5F" w:rsidRDefault="00BC787B" w:rsidP="00E54BF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2A9" w:rsidRDefault="002D32A9">
      <w:r>
        <w:separator/>
      </w:r>
    </w:p>
  </w:footnote>
  <w:footnote w:type="continuationSeparator" w:id="0">
    <w:p w:rsidR="002D32A9" w:rsidRDefault="002D3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947AAE" w:rsidRDefault="00BC787B" w:rsidP="00C81979">
    <w:pPr>
      <w:pStyle w:val="Header"/>
      <w:jc w:val="both"/>
      <w:rPr>
        <w:rFonts w:ascii="Arial" w:hAnsi="Arial" w:cs="Arial"/>
      </w:rPr>
    </w:pPr>
    <w:r>
      <w:rPr>
        <w:rFonts w:ascii="Arial" w:hAnsi="Arial" w:cs="Arial"/>
      </w:rPr>
      <w:t xml:space="preserve">NWTT </w:t>
    </w:r>
    <w:r w:rsidR="00FA27B9">
      <w:rPr>
        <w:rFonts w:ascii="Arial" w:hAnsi="Arial" w:cs="Arial"/>
      </w:rPr>
      <w:t xml:space="preserve">Supplemental </w:t>
    </w:r>
    <w:r>
      <w:rPr>
        <w:rFonts w:ascii="Arial" w:hAnsi="Arial" w:cs="Arial"/>
      </w:rPr>
      <w:t>EIS/OEIS -2-</w:t>
    </w:r>
    <w:r w:rsidR="000439AE">
      <w:rPr>
        <w:rFonts w:ascii="Arial" w:hAnsi="Arial" w:cs="Arial"/>
      </w:rPr>
      <w:t>2-2</w:t>
    </w:r>
  </w:p>
  <w:p w:rsidR="00BC787B" w:rsidRDefault="00BC7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520A2"/>
    <w:multiLevelType w:val="hybridMultilevel"/>
    <w:tmpl w:val="97563D94"/>
    <w:lvl w:ilvl="0" w:tplc="1E1695FC">
      <w:start w:val="1"/>
      <w:numFmt w:val="upperLetter"/>
      <w:lvlText w:val="%1."/>
      <w:lvlJc w:val="left"/>
      <w:pPr>
        <w:tabs>
          <w:tab w:val="num" w:pos="-360"/>
        </w:tabs>
        <w:ind w:left="720" w:hanging="360"/>
      </w:pPr>
      <w:rPr>
        <w:rFonts w:hint="default"/>
        <w:b/>
        <w:i w:val="0"/>
      </w:rPr>
    </w:lvl>
    <w:lvl w:ilvl="1" w:tplc="196CBDBA">
      <w:start w:val="1"/>
      <w:numFmt w:val="bullet"/>
      <w:lvlText w:val=""/>
      <w:lvlJc w:val="left"/>
      <w:pPr>
        <w:tabs>
          <w:tab w:val="num" w:pos="1440"/>
        </w:tabs>
        <w:ind w:left="1440" w:hanging="360"/>
      </w:pPr>
      <w:rPr>
        <w:rFonts w:ascii="Symbol" w:hAnsi="Symbol" w:hint="default"/>
        <w:b/>
        <w:i w:val="0"/>
        <w:sz w:val="16"/>
        <w:szCs w:val="16"/>
      </w:rPr>
    </w:lvl>
    <w:lvl w:ilvl="2" w:tplc="AB6AB156">
      <w:start w:val="1"/>
      <w:numFmt w:val="bullet"/>
      <w:lvlText w:val=""/>
      <w:lvlJc w:val="left"/>
      <w:pPr>
        <w:tabs>
          <w:tab w:val="num" w:pos="2340"/>
        </w:tabs>
        <w:ind w:left="2340" w:hanging="360"/>
      </w:pPr>
      <w:rPr>
        <w:rFonts w:ascii="Symbol" w:hAnsi="Symbol" w:hint="default"/>
        <w:b/>
        <w:i w:val="0"/>
        <w:color w:val="auto"/>
        <w:sz w:val="16"/>
        <w:szCs w:val="16"/>
      </w:rPr>
    </w:lvl>
    <w:lvl w:ilvl="3" w:tplc="FD007318">
      <w:start w:val="1"/>
      <w:numFmt w:val="upperRoman"/>
      <w:lvlText w:val="%4."/>
      <w:lvlJc w:val="left"/>
      <w:pPr>
        <w:tabs>
          <w:tab w:val="num" w:pos="3240"/>
        </w:tabs>
        <w:ind w:left="3240" w:hanging="720"/>
      </w:pPr>
      <w:rPr>
        <w:rFonts w:hint="default"/>
        <w:b/>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B25EF6"/>
    <w:multiLevelType w:val="hybridMultilevel"/>
    <w:tmpl w:val="BCBC26EE"/>
    <w:lvl w:ilvl="0" w:tplc="67A6A6A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1FD3D91"/>
    <w:multiLevelType w:val="hybridMultilevel"/>
    <w:tmpl w:val="B31A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C004C7"/>
    <w:multiLevelType w:val="hybridMultilevel"/>
    <w:tmpl w:val="F1DE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346DE"/>
    <w:multiLevelType w:val="hybridMultilevel"/>
    <w:tmpl w:val="F608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8938EB"/>
    <w:multiLevelType w:val="hybridMultilevel"/>
    <w:tmpl w:val="AA6465B2"/>
    <w:lvl w:ilvl="0" w:tplc="E59659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4136910"/>
    <w:multiLevelType w:val="hybridMultilevel"/>
    <w:tmpl w:val="9C2A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D00C92"/>
    <w:multiLevelType w:val="hybridMultilevel"/>
    <w:tmpl w:val="E2D8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 w:numId="3">
    <w:abstractNumId w:val="0"/>
  </w:num>
  <w:num w:numId="4">
    <w:abstractNumId w:val="5"/>
  </w:num>
  <w:num w:numId="5">
    <w:abstractNumId w:val="4"/>
  </w:num>
  <w:num w:numId="6">
    <w:abstractNumId w:val="2"/>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A2"/>
    <w:rsid w:val="000009F1"/>
    <w:rsid w:val="00003C5A"/>
    <w:rsid w:val="00006137"/>
    <w:rsid w:val="00013524"/>
    <w:rsid w:val="00014C2D"/>
    <w:rsid w:val="000154DD"/>
    <w:rsid w:val="000439AE"/>
    <w:rsid w:val="00047B15"/>
    <w:rsid w:val="00050DC1"/>
    <w:rsid w:val="00055717"/>
    <w:rsid w:val="00061D02"/>
    <w:rsid w:val="00062485"/>
    <w:rsid w:val="0007190A"/>
    <w:rsid w:val="000761E1"/>
    <w:rsid w:val="000856A6"/>
    <w:rsid w:val="00092E2D"/>
    <w:rsid w:val="000A013B"/>
    <w:rsid w:val="000A06AC"/>
    <w:rsid w:val="000A78DC"/>
    <w:rsid w:val="000B0B7B"/>
    <w:rsid w:val="000B3F27"/>
    <w:rsid w:val="000B631A"/>
    <w:rsid w:val="000B7AB9"/>
    <w:rsid w:val="000C6C75"/>
    <w:rsid w:val="000D039A"/>
    <w:rsid w:val="000D4095"/>
    <w:rsid w:val="000E4A7B"/>
    <w:rsid w:val="000E4F9F"/>
    <w:rsid w:val="000E66A5"/>
    <w:rsid w:val="000F3727"/>
    <w:rsid w:val="00100E37"/>
    <w:rsid w:val="00110D04"/>
    <w:rsid w:val="00114677"/>
    <w:rsid w:val="00120ED6"/>
    <w:rsid w:val="001211BE"/>
    <w:rsid w:val="001361F2"/>
    <w:rsid w:val="0014063B"/>
    <w:rsid w:val="00146C48"/>
    <w:rsid w:val="00147CE6"/>
    <w:rsid w:val="00170A83"/>
    <w:rsid w:val="00170C5E"/>
    <w:rsid w:val="001776B1"/>
    <w:rsid w:val="001831E3"/>
    <w:rsid w:val="0018501E"/>
    <w:rsid w:val="00192728"/>
    <w:rsid w:val="00193924"/>
    <w:rsid w:val="00194FD2"/>
    <w:rsid w:val="00197608"/>
    <w:rsid w:val="001B06E5"/>
    <w:rsid w:val="001B5274"/>
    <w:rsid w:val="001B7148"/>
    <w:rsid w:val="001B759C"/>
    <w:rsid w:val="001B7907"/>
    <w:rsid w:val="001C47BD"/>
    <w:rsid w:val="001D6080"/>
    <w:rsid w:val="001E430F"/>
    <w:rsid w:val="001F23CC"/>
    <w:rsid w:val="002017B3"/>
    <w:rsid w:val="00206713"/>
    <w:rsid w:val="002073F8"/>
    <w:rsid w:val="00210752"/>
    <w:rsid w:val="00213878"/>
    <w:rsid w:val="002177E8"/>
    <w:rsid w:val="00221050"/>
    <w:rsid w:val="0022288E"/>
    <w:rsid w:val="0024488C"/>
    <w:rsid w:val="00247E85"/>
    <w:rsid w:val="002505C4"/>
    <w:rsid w:val="00250CA1"/>
    <w:rsid w:val="00254C93"/>
    <w:rsid w:val="002670D1"/>
    <w:rsid w:val="0026740A"/>
    <w:rsid w:val="00270177"/>
    <w:rsid w:val="00273CA9"/>
    <w:rsid w:val="00275E4B"/>
    <w:rsid w:val="00277982"/>
    <w:rsid w:val="00281CB4"/>
    <w:rsid w:val="002846A8"/>
    <w:rsid w:val="00296F59"/>
    <w:rsid w:val="002A6E90"/>
    <w:rsid w:val="002B182C"/>
    <w:rsid w:val="002B5DB1"/>
    <w:rsid w:val="002C0330"/>
    <w:rsid w:val="002C38A4"/>
    <w:rsid w:val="002D32A9"/>
    <w:rsid w:val="002E510C"/>
    <w:rsid w:val="002E56E7"/>
    <w:rsid w:val="002E5AAE"/>
    <w:rsid w:val="002E5CF3"/>
    <w:rsid w:val="002E7B76"/>
    <w:rsid w:val="003123EC"/>
    <w:rsid w:val="00315940"/>
    <w:rsid w:val="00322828"/>
    <w:rsid w:val="00323464"/>
    <w:rsid w:val="00335350"/>
    <w:rsid w:val="0033591A"/>
    <w:rsid w:val="00340BEA"/>
    <w:rsid w:val="00351A03"/>
    <w:rsid w:val="003600C2"/>
    <w:rsid w:val="0036015B"/>
    <w:rsid w:val="00361CFA"/>
    <w:rsid w:val="00375BF3"/>
    <w:rsid w:val="00381747"/>
    <w:rsid w:val="003927D4"/>
    <w:rsid w:val="0039438D"/>
    <w:rsid w:val="003A3A8F"/>
    <w:rsid w:val="003A622A"/>
    <w:rsid w:val="003A7B11"/>
    <w:rsid w:val="003C7D58"/>
    <w:rsid w:val="003E6A4E"/>
    <w:rsid w:val="003E786A"/>
    <w:rsid w:val="003E7929"/>
    <w:rsid w:val="003F00F7"/>
    <w:rsid w:val="004000B8"/>
    <w:rsid w:val="004072AF"/>
    <w:rsid w:val="004102D9"/>
    <w:rsid w:val="004123AB"/>
    <w:rsid w:val="00414EE8"/>
    <w:rsid w:val="00415A65"/>
    <w:rsid w:val="00422090"/>
    <w:rsid w:val="00433373"/>
    <w:rsid w:val="00435545"/>
    <w:rsid w:val="0044335F"/>
    <w:rsid w:val="004458E6"/>
    <w:rsid w:val="00450BEC"/>
    <w:rsid w:val="00455752"/>
    <w:rsid w:val="004631C7"/>
    <w:rsid w:val="00465714"/>
    <w:rsid w:val="004701C4"/>
    <w:rsid w:val="0047185C"/>
    <w:rsid w:val="00471CAE"/>
    <w:rsid w:val="004807A0"/>
    <w:rsid w:val="00492B80"/>
    <w:rsid w:val="004A3D51"/>
    <w:rsid w:val="004B1875"/>
    <w:rsid w:val="004B3885"/>
    <w:rsid w:val="004B6168"/>
    <w:rsid w:val="004C2995"/>
    <w:rsid w:val="004C49D0"/>
    <w:rsid w:val="004C72F8"/>
    <w:rsid w:val="004D23DF"/>
    <w:rsid w:val="004D3FB8"/>
    <w:rsid w:val="004F0231"/>
    <w:rsid w:val="0050095A"/>
    <w:rsid w:val="00512788"/>
    <w:rsid w:val="005127ED"/>
    <w:rsid w:val="00512E89"/>
    <w:rsid w:val="0051703E"/>
    <w:rsid w:val="00524ABE"/>
    <w:rsid w:val="0053697A"/>
    <w:rsid w:val="005372E1"/>
    <w:rsid w:val="00540145"/>
    <w:rsid w:val="00560E81"/>
    <w:rsid w:val="0056568D"/>
    <w:rsid w:val="0057217A"/>
    <w:rsid w:val="00576EBD"/>
    <w:rsid w:val="0058330E"/>
    <w:rsid w:val="005878DB"/>
    <w:rsid w:val="005A279B"/>
    <w:rsid w:val="005A3126"/>
    <w:rsid w:val="005A45A8"/>
    <w:rsid w:val="005A5A78"/>
    <w:rsid w:val="005B215E"/>
    <w:rsid w:val="005B2198"/>
    <w:rsid w:val="005C0263"/>
    <w:rsid w:val="005C3A27"/>
    <w:rsid w:val="005C4903"/>
    <w:rsid w:val="005C7347"/>
    <w:rsid w:val="005D52E9"/>
    <w:rsid w:val="005E11D5"/>
    <w:rsid w:val="005E27E9"/>
    <w:rsid w:val="005F1E14"/>
    <w:rsid w:val="006079BA"/>
    <w:rsid w:val="00607B36"/>
    <w:rsid w:val="00613C06"/>
    <w:rsid w:val="00617A49"/>
    <w:rsid w:val="00646A2F"/>
    <w:rsid w:val="0065321B"/>
    <w:rsid w:val="00660EA2"/>
    <w:rsid w:val="00665E38"/>
    <w:rsid w:val="00671F18"/>
    <w:rsid w:val="00673876"/>
    <w:rsid w:val="006739B0"/>
    <w:rsid w:val="00674A45"/>
    <w:rsid w:val="00676165"/>
    <w:rsid w:val="00694EBF"/>
    <w:rsid w:val="00697114"/>
    <w:rsid w:val="006A243A"/>
    <w:rsid w:val="006A48AC"/>
    <w:rsid w:val="006A4AB8"/>
    <w:rsid w:val="006B0479"/>
    <w:rsid w:val="006B524A"/>
    <w:rsid w:val="006C098D"/>
    <w:rsid w:val="006C625A"/>
    <w:rsid w:val="006C64CF"/>
    <w:rsid w:val="006D097F"/>
    <w:rsid w:val="006D27CC"/>
    <w:rsid w:val="006D54EB"/>
    <w:rsid w:val="006E32A1"/>
    <w:rsid w:val="006F52CD"/>
    <w:rsid w:val="006F72DD"/>
    <w:rsid w:val="006F748B"/>
    <w:rsid w:val="00701D17"/>
    <w:rsid w:val="00701F59"/>
    <w:rsid w:val="007054A3"/>
    <w:rsid w:val="00706112"/>
    <w:rsid w:val="00712554"/>
    <w:rsid w:val="007177F0"/>
    <w:rsid w:val="00717B9D"/>
    <w:rsid w:val="0072241C"/>
    <w:rsid w:val="00730C88"/>
    <w:rsid w:val="00732291"/>
    <w:rsid w:val="00732B9B"/>
    <w:rsid w:val="00747CFF"/>
    <w:rsid w:val="00752C15"/>
    <w:rsid w:val="007531B2"/>
    <w:rsid w:val="007532F9"/>
    <w:rsid w:val="00770D6D"/>
    <w:rsid w:val="00780418"/>
    <w:rsid w:val="007873E8"/>
    <w:rsid w:val="0079121D"/>
    <w:rsid w:val="00796C9B"/>
    <w:rsid w:val="007A2C0A"/>
    <w:rsid w:val="007A3842"/>
    <w:rsid w:val="007B46AA"/>
    <w:rsid w:val="007C716A"/>
    <w:rsid w:val="007C7FC7"/>
    <w:rsid w:val="007E1259"/>
    <w:rsid w:val="007E7F13"/>
    <w:rsid w:val="007F1C9C"/>
    <w:rsid w:val="007F28D4"/>
    <w:rsid w:val="007F7757"/>
    <w:rsid w:val="00800C99"/>
    <w:rsid w:val="00806BF9"/>
    <w:rsid w:val="00812AC2"/>
    <w:rsid w:val="0081702E"/>
    <w:rsid w:val="00821E77"/>
    <w:rsid w:val="00822E09"/>
    <w:rsid w:val="00825C0E"/>
    <w:rsid w:val="008357FC"/>
    <w:rsid w:val="00835C15"/>
    <w:rsid w:val="008413DD"/>
    <w:rsid w:val="00843F8C"/>
    <w:rsid w:val="00844373"/>
    <w:rsid w:val="00857626"/>
    <w:rsid w:val="008641F4"/>
    <w:rsid w:val="00866A4E"/>
    <w:rsid w:val="0087089D"/>
    <w:rsid w:val="00875261"/>
    <w:rsid w:val="00884EFD"/>
    <w:rsid w:val="00891F13"/>
    <w:rsid w:val="0089526F"/>
    <w:rsid w:val="008A5635"/>
    <w:rsid w:val="008B2495"/>
    <w:rsid w:val="008C39BA"/>
    <w:rsid w:val="008C74F2"/>
    <w:rsid w:val="008D02F5"/>
    <w:rsid w:val="008D0F19"/>
    <w:rsid w:val="008E0737"/>
    <w:rsid w:val="008E4CB2"/>
    <w:rsid w:val="008E5CCA"/>
    <w:rsid w:val="008F4B67"/>
    <w:rsid w:val="00907540"/>
    <w:rsid w:val="009107E8"/>
    <w:rsid w:val="009149B0"/>
    <w:rsid w:val="00921570"/>
    <w:rsid w:val="009235AD"/>
    <w:rsid w:val="00935608"/>
    <w:rsid w:val="00947AAE"/>
    <w:rsid w:val="00964DF1"/>
    <w:rsid w:val="00971251"/>
    <w:rsid w:val="00986999"/>
    <w:rsid w:val="009950D8"/>
    <w:rsid w:val="00996A21"/>
    <w:rsid w:val="009A5A80"/>
    <w:rsid w:val="009A7273"/>
    <w:rsid w:val="009B7CDC"/>
    <w:rsid w:val="009D7A90"/>
    <w:rsid w:val="009E1901"/>
    <w:rsid w:val="009E4975"/>
    <w:rsid w:val="009F025C"/>
    <w:rsid w:val="009F3EEF"/>
    <w:rsid w:val="009F5244"/>
    <w:rsid w:val="009F5AAD"/>
    <w:rsid w:val="009F5ACF"/>
    <w:rsid w:val="009F7E64"/>
    <w:rsid w:val="00A03B5E"/>
    <w:rsid w:val="00A05F0E"/>
    <w:rsid w:val="00A22D98"/>
    <w:rsid w:val="00A233DE"/>
    <w:rsid w:val="00A312D6"/>
    <w:rsid w:val="00A3153A"/>
    <w:rsid w:val="00A3249E"/>
    <w:rsid w:val="00A37A89"/>
    <w:rsid w:val="00A51D30"/>
    <w:rsid w:val="00A5407F"/>
    <w:rsid w:val="00A563B7"/>
    <w:rsid w:val="00A61C92"/>
    <w:rsid w:val="00A679CC"/>
    <w:rsid w:val="00A72600"/>
    <w:rsid w:val="00A746A5"/>
    <w:rsid w:val="00A82032"/>
    <w:rsid w:val="00A838E2"/>
    <w:rsid w:val="00A859D4"/>
    <w:rsid w:val="00A85FA1"/>
    <w:rsid w:val="00A94632"/>
    <w:rsid w:val="00A969A2"/>
    <w:rsid w:val="00AA53A0"/>
    <w:rsid w:val="00AA75E8"/>
    <w:rsid w:val="00AB2FCE"/>
    <w:rsid w:val="00AD1D05"/>
    <w:rsid w:val="00AD6553"/>
    <w:rsid w:val="00AE09CC"/>
    <w:rsid w:val="00AE14E4"/>
    <w:rsid w:val="00AE1DD2"/>
    <w:rsid w:val="00AE4DC0"/>
    <w:rsid w:val="00AE55E1"/>
    <w:rsid w:val="00AF13A1"/>
    <w:rsid w:val="00AF5F9D"/>
    <w:rsid w:val="00B00C51"/>
    <w:rsid w:val="00B0328B"/>
    <w:rsid w:val="00B1343E"/>
    <w:rsid w:val="00B349E8"/>
    <w:rsid w:val="00B733C6"/>
    <w:rsid w:val="00B74FD5"/>
    <w:rsid w:val="00B80FA2"/>
    <w:rsid w:val="00B810F6"/>
    <w:rsid w:val="00B855DE"/>
    <w:rsid w:val="00B8775B"/>
    <w:rsid w:val="00B90987"/>
    <w:rsid w:val="00B92C4C"/>
    <w:rsid w:val="00B93E79"/>
    <w:rsid w:val="00B94F2B"/>
    <w:rsid w:val="00BB165F"/>
    <w:rsid w:val="00BB54D5"/>
    <w:rsid w:val="00BB56E1"/>
    <w:rsid w:val="00BB6722"/>
    <w:rsid w:val="00BC0FD4"/>
    <w:rsid w:val="00BC2DF8"/>
    <w:rsid w:val="00BC787B"/>
    <w:rsid w:val="00BD2CAD"/>
    <w:rsid w:val="00BD3455"/>
    <w:rsid w:val="00BE3032"/>
    <w:rsid w:val="00BE3673"/>
    <w:rsid w:val="00BF5FCA"/>
    <w:rsid w:val="00C00152"/>
    <w:rsid w:val="00C07E44"/>
    <w:rsid w:val="00C11686"/>
    <w:rsid w:val="00C1304B"/>
    <w:rsid w:val="00C25270"/>
    <w:rsid w:val="00C361C9"/>
    <w:rsid w:val="00C36BA6"/>
    <w:rsid w:val="00C54660"/>
    <w:rsid w:val="00C63262"/>
    <w:rsid w:val="00C63A89"/>
    <w:rsid w:val="00C72580"/>
    <w:rsid w:val="00C81979"/>
    <w:rsid w:val="00C87393"/>
    <w:rsid w:val="00C90A6F"/>
    <w:rsid w:val="00C96937"/>
    <w:rsid w:val="00CA1C5F"/>
    <w:rsid w:val="00CA3086"/>
    <w:rsid w:val="00CA34AA"/>
    <w:rsid w:val="00CA7A1F"/>
    <w:rsid w:val="00CB3BA6"/>
    <w:rsid w:val="00CB4BDD"/>
    <w:rsid w:val="00CC065C"/>
    <w:rsid w:val="00CC0733"/>
    <w:rsid w:val="00CC38DA"/>
    <w:rsid w:val="00CD507B"/>
    <w:rsid w:val="00CE38E5"/>
    <w:rsid w:val="00CE4FEC"/>
    <w:rsid w:val="00CF0092"/>
    <w:rsid w:val="00CF6ABE"/>
    <w:rsid w:val="00CF7EAC"/>
    <w:rsid w:val="00D02EEE"/>
    <w:rsid w:val="00D05FFE"/>
    <w:rsid w:val="00D12179"/>
    <w:rsid w:val="00D15C82"/>
    <w:rsid w:val="00D3012A"/>
    <w:rsid w:val="00D306AE"/>
    <w:rsid w:val="00D47F6E"/>
    <w:rsid w:val="00D5052A"/>
    <w:rsid w:val="00D64B1E"/>
    <w:rsid w:val="00D802D5"/>
    <w:rsid w:val="00D82231"/>
    <w:rsid w:val="00D82F16"/>
    <w:rsid w:val="00D877BE"/>
    <w:rsid w:val="00D9500A"/>
    <w:rsid w:val="00D9509E"/>
    <w:rsid w:val="00D97E0A"/>
    <w:rsid w:val="00DA058F"/>
    <w:rsid w:val="00DA5FCD"/>
    <w:rsid w:val="00DA67A0"/>
    <w:rsid w:val="00DB717F"/>
    <w:rsid w:val="00DC6A7F"/>
    <w:rsid w:val="00DD601D"/>
    <w:rsid w:val="00DD65D8"/>
    <w:rsid w:val="00DF63D2"/>
    <w:rsid w:val="00DF6AE2"/>
    <w:rsid w:val="00E11D42"/>
    <w:rsid w:val="00E17F6F"/>
    <w:rsid w:val="00E21D84"/>
    <w:rsid w:val="00E22C9B"/>
    <w:rsid w:val="00E25202"/>
    <w:rsid w:val="00E30744"/>
    <w:rsid w:val="00E33D75"/>
    <w:rsid w:val="00E348C2"/>
    <w:rsid w:val="00E40156"/>
    <w:rsid w:val="00E45A56"/>
    <w:rsid w:val="00E53F93"/>
    <w:rsid w:val="00E54BF7"/>
    <w:rsid w:val="00E72406"/>
    <w:rsid w:val="00E75A6F"/>
    <w:rsid w:val="00E76301"/>
    <w:rsid w:val="00E82196"/>
    <w:rsid w:val="00EA35AE"/>
    <w:rsid w:val="00EB5499"/>
    <w:rsid w:val="00EC12E8"/>
    <w:rsid w:val="00EC3B81"/>
    <w:rsid w:val="00EC3F19"/>
    <w:rsid w:val="00EC4AE3"/>
    <w:rsid w:val="00ED18A8"/>
    <w:rsid w:val="00ED3020"/>
    <w:rsid w:val="00EF631C"/>
    <w:rsid w:val="00F004C4"/>
    <w:rsid w:val="00F30F62"/>
    <w:rsid w:val="00F31BFD"/>
    <w:rsid w:val="00F34A32"/>
    <w:rsid w:val="00F3644C"/>
    <w:rsid w:val="00F4682C"/>
    <w:rsid w:val="00F51F59"/>
    <w:rsid w:val="00F56786"/>
    <w:rsid w:val="00F60A99"/>
    <w:rsid w:val="00F658D6"/>
    <w:rsid w:val="00F86937"/>
    <w:rsid w:val="00F94075"/>
    <w:rsid w:val="00FA1114"/>
    <w:rsid w:val="00FA1E70"/>
    <w:rsid w:val="00FA27B9"/>
    <w:rsid w:val="00FA7C7F"/>
    <w:rsid w:val="00FA7FC1"/>
    <w:rsid w:val="00FB0676"/>
    <w:rsid w:val="00FB42EF"/>
    <w:rsid w:val="00FB5354"/>
    <w:rsid w:val="00FC03B3"/>
    <w:rsid w:val="00FE3BE5"/>
    <w:rsid w:val="00FE6EEA"/>
    <w:rsid w:val="00FE7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93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sz w:val="56"/>
    </w:rPr>
  </w:style>
  <w:style w:type="paragraph" w:styleId="Heading2">
    <w:name w:val="heading 2"/>
    <w:basedOn w:val="Normal"/>
    <w:next w:val="Normal"/>
    <w:qFormat/>
    <w:pPr>
      <w:keepNext/>
      <w:jc w:val="center"/>
      <w:outlineLvl w:val="1"/>
    </w:pPr>
    <w:rPr>
      <w:rFonts w:ascii="Times New Roman" w:hAnsi="Times New Roman"/>
      <w:sz w:val="48"/>
    </w:rPr>
  </w:style>
  <w:style w:type="paragraph" w:styleId="Heading3">
    <w:name w:val="heading 3"/>
    <w:basedOn w:val="Normal"/>
    <w:next w:val="Normal"/>
    <w:qFormat/>
    <w:pPr>
      <w:keepNext/>
      <w:jc w:val="center"/>
      <w:outlineLvl w:val="2"/>
    </w:pPr>
    <w:rPr>
      <w:rFonts w:ascii="Times New Roman" w:hAnsi="Times New Roman"/>
      <w:sz w:val="44"/>
    </w:rPr>
  </w:style>
  <w:style w:type="paragraph" w:styleId="Heading4">
    <w:name w:val="heading 4"/>
    <w:basedOn w:val="Normal"/>
    <w:next w:val="Normal"/>
    <w:qFormat/>
    <w:pPr>
      <w:keepNext/>
      <w:jc w:val="center"/>
      <w:outlineLvl w:val="3"/>
    </w:pPr>
    <w:rPr>
      <w:rFonts w:ascii="Times New Roman" w:hAnsi="Times New Roman"/>
      <w:sz w:val="36"/>
    </w:rPr>
  </w:style>
  <w:style w:type="paragraph" w:styleId="Heading5">
    <w:name w:val="heading 5"/>
    <w:basedOn w:val="Normal"/>
    <w:next w:val="Normal"/>
    <w:qFormat/>
    <w:pPr>
      <w:keepNext/>
      <w:ind w:left="2160"/>
      <w:jc w:val="center"/>
      <w:outlineLvl w:val="4"/>
    </w:pPr>
    <w:rPr>
      <w:rFonts w:ascii="Times New Roman" w:hAnsi="Times New Roman"/>
      <w:sz w:val="34"/>
    </w:rPr>
  </w:style>
  <w:style w:type="paragraph" w:styleId="Heading6">
    <w:name w:val="heading 6"/>
    <w:basedOn w:val="Normal"/>
    <w:next w:val="Normal"/>
    <w:qFormat/>
    <w:pPr>
      <w:keepNext/>
      <w:ind w:left="2160"/>
      <w:jc w:val="center"/>
      <w:outlineLvl w:val="5"/>
    </w:pPr>
    <w:rPr>
      <w:rFonts w:ascii="Times New Roman" w:hAnsi="Times New Roman"/>
      <w:sz w:val="32"/>
    </w:rPr>
  </w:style>
  <w:style w:type="paragraph" w:styleId="Heading7">
    <w:name w:val="heading 7"/>
    <w:basedOn w:val="Normal"/>
    <w:next w:val="Normal"/>
    <w:qFormat/>
    <w:pPr>
      <w:keepNext/>
      <w:pBdr>
        <w:top w:val="single" w:sz="4" w:space="1" w:color="auto"/>
      </w:pBdr>
      <w:outlineLvl w:val="6"/>
    </w:pPr>
    <w:rPr>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paragraph" w:styleId="BodyText2">
    <w:name w:val="Body Text 2"/>
    <w:basedOn w:val="Normal"/>
    <w:pPr>
      <w:pBdr>
        <w:top w:val="single" w:sz="4" w:space="1" w:color="auto"/>
      </w:pBdr>
      <w:jc w:val="center"/>
    </w:pPr>
    <w:rPr>
      <w:b/>
      <w:sz w:val="36"/>
    </w:rPr>
  </w:style>
  <w:style w:type="character" w:styleId="Hyperlink">
    <w:name w:val="Hyperlink"/>
    <w:rPr>
      <w:color w:val="0000FF"/>
      <w:u w:val="single"/>
    </w:rPr>
  </w:style>
  <w:style w:type="paragraph" w:styleId="BodyText3">
    <w:name w:val="Body Text 3"/>
    <w:basedOn w:val="Normal"/>
    <w:pPr>
      <w:spacing w:line="360" w:lineRule="auto"/>
    </w:pPr>
    <w:rPr>
      <w:rFonts w:ascii="Times New Roman" w:hAnsi="Times New Roman"/>
      <w:b/>
      <w:snapToGrid w:val="0"/>
    </w:rPr>
  </w:style>
  <w:style w:type="paragraph" w:customStyle="1" w:styleId="H5">
    <w:name w:val="H5"/>
    <w:basedOn w:val="Normal"/>
    <w:next w:val="Normal"/>
    <w:pPr>
      <w:keepNext/>
      <w:spacing w:before="100" w:after="100"/>
      <w:outlineLvl w:val="5"/>
    </w:pPr>
    <w:rPr>
      <w:rFonts w:ascii="Times New Roman" w:hAnsi="Times New Roman"/>
      <w:b/>
      <w:snapToGrid w:val="0"/>
      <w:sz w:val="20"/>
    </w:rPr>
  </w:style>
  <w:style w:type="paragraph" w:styleId="BodyTextIndent">
    <w:name w:val="Body Text Indent"/>
    <w:basedOn w:val="Normal"/>
    <w:pPr>
      <w:spacing w:line="480" w:lineRule="auto"/>
      <w:ind w:firstLine="720"/>
    </w:pPr>
    <w:rPr>
      <w:rFonts w:ascii="Times New Roman" w:hAnsi="Times New Roman"/>
      <w:snapToGrid w:val="0"/>
    </w:rPr>
  </w:style>
  <w:style w:type="character" w:styleId="FollowedHyperlink">
    <w:name w:val="FollowedHyperlink"/>
    <w:rPr>
      <w:color w:val="800080"/>
      <w:u w:val="single"/>
    </w:rPr>
  </w:style>
  <w:style w:type="paragraph" w:customStyle="1" w:styleId="Bodytext105">
    <w:name w:val="Body text10.5"/>
    <w:pPr>
      <w:tabs>
        <w:tab w:val="left" w:pos="360"/>
      </w:tabs>
      <w:autoSpaceDE w:val="0"/>
      <w:autoSpaceDN w:val="0"/>
      <w:adjustRightInd w:val="0"/>
      <w:ind w:firstLine="180"/>
      <w:jc w:val="both"/>
    </w:pPr>
    <w:rPr>
      <w:color w:val="000000"/>
      <w:sz w:val="21"/>
      <w:szCs w:val="21"/>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rPr>
      <w:rFonts w:ascii="Times New Roman" w:hAnsi="Times New Roman"/>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styleId="PlainText">
    <w:name w:val="Plain Text"/>
    <w:basedOn w:val="Normal"/>
    <w:link w:val="PlainTextChar"/>
    <w:unhideWhenUsed/>
    <w:rsid w:val="009A5A80"/>
    <w:rPr>
      <w:rFonts w:ascii="Consolas" w:eastAsia="Calibri" w:hAnsi="Consolas"/>
      <w:sz w:val="21"/>
      <w:szCs w:val="21"/>
    </w:rPr>
  </w:style>
  <w:style w:type="character" w:customStyle="1" w:styleId="PlainTextChar">
    <w:name w:val="Plain Text Char"/>
    <w:link w:val="PlainText"/>
    <w:rsid w:val="009A5A80"/>
    <w:rPr>
      <w:rFonts w:ascii="Consolas" w:eastAsia="Calibri" w:hAnsi="Consolas"/>
      <w:sz w:val="21"/>
      <w:szCs w:val="21"/>
      <w:lang w:val="en-US" w:eastAsia="en-US" w:bidi="ar-SA"/>
    </w:rPr>
  </w:style>
  <w:style w:type="paragraph" w:customStyle="1" w:styleId="PIPBulletedLetters">
    <w:name w:val="PIP Bulleted Letters"/>
    <w:basedOn w:val="ListBullet"/>
    <w:rsid w:val="006F72DD"/>
    <w:pPr>
      <w:widowControl w:val="0"/>
      <w:spacing w:after="120"/>
    </w:pPr>
    <w:rPr>
      <w:snapToGrid w:val="0"/>
      <w:kern w:val="28"/>
      <w:sz w:val="20"/>
    </w:rPr>
  </w:style>
  <w:style w:type="paragraph" w:styleId="ListBullet">
    <w:name w:val="List Bullet"/>
    <w:basedOn w:val="Normal"/>
    <w:rsid w:val="006F72DD"/>
    <w:pPr>
      <w:tabs>
        <w:tab w:val="num" w:pos="-360"/>
      </w:tabs>
      <w:ind w:left="720" w:hanging="360"/>
    </w:pPr>
  </w:style>
  <w:style w:type="paragraph" w:styleId="ListParagraph">
    <w:name w:val="List Paragraph"/>
    <w:basedOn w:val="Normal"/>
    <w:uiPriority w:val="34"/>
    <w:qFormat/>
    <w:rsid w:val="008F4B67"/>
    <w:pPr>
      <w:ind w:left="720"/>
      <w:contextualSpacing/>
    </w:pPr>
    <w:rPr>
      <w:rFonts w:ascii="Calibri" w:eastAsia="Calibri" w:hAnsi="Calibri"/>
      <w:sz w:val="22"/>
      <w:szCs w:val="22"/>
    </w:rPr>
  </w:style>
  <w:style w:type="paragraph" w:styleId="NoSpacing">
    <w:name w:val="No Spacing"/>
    <w:qFormat/>
    <w:rsid w:val="008E4CB2"/>
    <w:rPr>
      <w:rFonts w:ascii="Calibri" w:hAnsi="Calibri"/>
      <w:sz w:val="22"/>
      <w:szCs w:val="22"/>
    </w:rPr>
  </w:style>
  <w:style w:type="paragraph" w:customStyle="1" w:styleId="BasePar">
    <w:name w:val="Base Par"/>
    <w:basedOn w:val="Normal"/>
    <w:link w:val="BaseParChar1"/>
    <w:rsid w:val="00540145"/>
    <w:pPr>
      <w:spacing w:after="240"/>
    </w:pPr>
    <w:rPr>
      <w:rFonts w:ascii="Times New Roman" w:hAnsi="Times New Roman"/>
    </w:rPr>
  </w:style>
  <w:style w:type="character" w:customStyle="1" w:styleId="BaseParChar1">
    <w:name w:val="Base Par Char1"/>
    <w:link w:val="BasePar"/>
    <w:rsid w:val="00540145"/>
    <w:rPr>
      <w:sz w:val="24"/>
      <w:lang w:val="en-US" w:eastAsia="en-US" w:bidi="ar-SA"/>
    </w:rPr>
  </w:style>
  <w:style w:type="character" w:styleId="LineNumber">
    <w:name w:val="line number"/>
    <w:rsid w:val="0047185C"/>
  </w:style>
  <w:style w:type="character" w:customStyle="1" w:styleId="CommentTextChar">
    <w:name w:val="Comment Text Char"/>
    <w:link w:val="CommentText"/>
    <w:semiHidden/>
    <w:rsid w:val="00197608"/>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sz w:val="56"/>
    </w:rPr>
  </w:style>
  <w:style w:type="paragraph" w:styleId="Heading2">
    <w:name w:val="heading 2"/>
    <w:basedOn w:val="Normal"/>
    <w:next w:val="Normal"/>
    <w:qFormat/>
    <w:pPr>
      <w:keepNext/>
      <w:jc w:val="center"/>
      <w:outlineLvl w:val="1"/>
    </w:pPr>
    <w:rPr>
      <w:rFonts w:ascii="Times New Roman" w:hAnsi="Times New Roman"/>
      <w:sz w:val="48"/>
    </w:rPr>
  </w:style>
  <w:style w:type="paragraph" w:styleId="Heading3">
    <w:name w:val="heading 3"/>
    <w:basedOn w:val="Normal"/>
    <w:next w:val="Normal"/>
    <w:qFormat/>
    <w:pPr>
      <w:keepNext/>
      <w:jc w:val="center"/>
      <w:outlineLvl w:val="2"/>
    </w:pPr>
    <w:rPr>
      <w:rFonts w:ascii="Times New Roman" w:hAnsi="Times New Roman"/>
      <w:sz w:val="44"/>
    </w:rPr>
  </w:style>
  <w:style w:type="paragraph" w:styleId="Heading4">
    <w:name w:val="heading 4"/>
    <w:basedOn w:val="Normal"/>
    <w:next w:val="Normal"/>
    <w:qFormat/>
    <w:pPr>
      <w:keepNext/>
      <w:jc w:val="center"/>
      <w:outlineLvl w:val="3"/>
    </w:pPr>
    <w:rPr>
      <w:rFonts w:ascii="Times New Roman" w:hAnsi="Times New Roman"/>
      <w:sz w:val="36"/>
    </w:rPr>
  </w:style>
  <w:style w:type="paragraph" w:styleId="Heading5">
    <w:name w:val="heading 5"/>
    <w:basedOn w:val="Normal"/>
    <w:next w:val="Normal"/>
    <w:qFormat/>
    <w:pPr>
      <w:keepNext/>
      <w:ind w:left="2160"/>
      <w:jc w:val="center"/>
      <w:outlineLvl w:val="4"/>
    </w:pPr>
    <w:rPr>
      <w:rFonts w:ascii="Times New Roman" w:hAnsi="Times New Roman"/>
      <w:sz w:val="34"/>
    </w:rPr>
  </w:style>
  <w:style w:type="paragraph" w:styleId="Heading6">
    <w:name w:val="heading 6"/>
    <w:basedOn w:val="Normal"/>
    <w:next w:val="Normal"/>
    <w:qFormat/>
    <w:pPr>
      <w:keepNext/>
      <w:ind w:left="2160"/>
      <w:jc w:val="center"/>
      <w:outlineLvl w:val="5"/>
    </w:pPr>
    <w:rPr>
      <w:rFonts w:ascii="Times New Roman" w:hAnsi="Times New Roman"/>
      <w:sz w:val="32"/>
    </w:rPr>
  </w:style>
  <w:style w:type="paragraph" w:styleId="Heading7">
    <w:name w:val="heading 7"/>
    <w:basedOn w:val="Normal"/>
    <w:next w:val="Normal"/>
    <w:qFormat/>
    <w:pPr>
      <w:keepNext/>
      <w:pBdr>
        <w:top w:val="single" w:sz="4" w:space="1" w:color="auto"/>
      </w:pBdr>
      <w:outlineLvl w:val="6"/>
    </w:pPr>
    <w:rPr>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paragraph" w:styleId="BodyText2">
    <w:name w:val="Body Text 2"/>
    <w:basedOn w:val="Normal"/>
    <w:pPr>
      <w:pBdr>
        <w:top w:val="single" w:sz="4" w:space="1" w:color="auto"/>
      </w:pBdr>
      <w:jc w:val="center"/>
    </w:pPr>
    <w:rPr>
      <w:b/>
      <w:sz w:val="36"/>
    </w:rPr>
  </w:style>
  <w:style w:type="character" w:styleId="Hyperlink">
    <w:name w:val="Hyperlink"/>
    <w:rPr>
      <w:color w:val="0000FF"/>
      <w:u w:val="single"/>
    </w:rPr>
  </w:style>
  <w:style w:type="paragraph" w:styleId="BodyText3">
    <w:name w:val="Body Text 3"/>
    <w:basedOn w:val="Normal"/>
    <w:pPr>
      <w:spacing w:line="360" w:lineRule="auto"/>
    </w:pPr>
    <w:rPr>
      <w:rFonts w:ascii="Times New Roman" w:hAnsi="Times New Roman"/>
      <w:b/>
      <w:snapToGrid w:val="0"/>
    </w:rPr>
  </w:style>
  <w:style w:type="paragraph" w:customStyle="1" w:styleId="H5">
    <w:name w:val="H5"/>
    <w:basedOn w:val="Normal"/>
    <w:next w:val="Normal"/>
    <w:pPr>
      <w:keepNext/>
      <w:spacing w:before="100" w:after="100"/>
      <w:outlineLvl w:val="5"/>
    </w:pPr>
    <w:rPr>
      <w:rFonts w:ascii="Times New Roman" w:hAnsi="Times New Roman"/>
      <w:b/>
      <w:snapToGrid w:val="0"/>
      <w:sz w:val="20"/>
    </w:rPr>
  </w:style>
  <w:style w:type="paragraph" w:styleId="BodyTextIndent">
    <w:name w:val="Body Text Indent"/>
    <w:basedOn w:val="Normal"/>
    <w:pPr>
      <w:spacing w:line="480" w:lineRule="auto"/>
      <w:ind w:firstLine="720"/>
    </w:pPr>
    <w:rPr>
      <w:rFonts w:ascii="Times New Roman" w:hAnsi="Times New Roman"/>
      <w:snapToGrid w:val="0"/>
    </w:rPr>
  </w:style>
  <w:style w:type="character" w:styleId="FollowedHyperlink">
    <w:name w:val="FollowedHyperlink"/>
    <w:rPr>
      <w:color w:val="800080"/>
      <w:u w:val="single"/>
    </w:rPr>
  </w:style>
  <w:style w:type="paragraph" w:customStyle="1" w:styleId="Bodytext105">
    <w:name w:val="Body text10.5"/>
    <w:pPr>
      <w:tabs>
        <w:tab w:val="left" w:pos="360"/>
      </w:tabs>
      <w:autoSpaceDE w:val="0"/>
      <w:autoSpaceDN w:val="0"/>
      <w:adjustRightInd w:val="0"/>
      <w:ind w:firstLine="180"/>
      <w:jc w:val="both"/>
    </w:pPr>
    <w:rPr>
      <w:color w:val="000000"/>
      <w:sz w:val="21"/>
      <w:szCs w:val="21"/>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rPr>
      <w:rFonts w:ascii="Times New Roman" w:hAnsi="Times New Roman"/>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styleId="PlainText">
    <w:name w:val="Plain Text"/>
    <w:basedOn w:val="Normal"/>
    <w:link w:val="PlainTextChar"/>
    <w:unhideWhenUsed/>
    <w:rsid w:val="009A5A80"/>
    <w:rPr>
      <w:rFonts w:ascii="Consolas" w:eastAsia="Calibri" w:hAnsi="Consolas"/>
      <w:sz w:val="21"/>
      <w:szCs w:val="21"/>
    </w:rPr>
  </w:style>
  <w:style w:type="character" w:customStyle="1" w:styleId="PlainTextChar">
    <w:name w:val="Plain Text Char"/>
    <w:link w:val="PlainText"/>
    <w:rsid w:val="009A5A80"/>
    <w:rPr>
      <w:rFonts w:ascii="Consolas" w:eastAsia="Calibri" w:hAnsi="Consolas"/>
      <w:sz w:val="21"/>
      <w:szCs w:val="21"/>
      <w:lang w:val="en-US" w:eastAsia="en-US" w:bidi="ar-SA"/>
    </w:rPr>
  </w:style>
  <w:style w:type="paragraph" w:customStyle="1" w:styleId="PIPBulletedLetters">
    <w:name w:val="PIP Bulleted Letters"/>
    <w:basedOn w:val="ListBullet"/>
    <w:rsid w:val="006F72DD"/>
    <w:pPr>
      <w:widowControl w:val="0"/>
      <w:spacing w:after="120"/>
    </w:pPr>
    <w:rPr>
      <w:snapToGrid w:val="0"/>
      <w:kern w:val="28"/>
      <w:sz w:val="20"/>
    </w:rPr>
  </w:style>
  <w:style w:type="paragraph" w:styleId="ListBullet">
    <w:name w:val="List Bullet"/>
    <w:basedOn w:val="Normal"/>
    <w:rsid w:val="006F72DD"/>
    <w:pPr>
      <w:tabs>
        <w:tab w:val="num" w:pos="-360"/>
      </w:tabs>
      <w:ind w:left="720" w:hanging="360"/>
    </w:pPr>
  </w:style>
  <w:style w:type="paragraph" w:styleId="ListParagraph">
    <w:name w:val="List Paragraph"/>
    <w:basedOn w:val="Normal"/>
    <w:uiPriority w:val="34"/>
    <w:qFormat/>
    <w:rsid w:val="008F4B67"/>
    <w:pPr>
      <w:ind w:left="720"/>
      <w:contextualSpacing/>
    </w:pPr>
    <w:rPr>
      <w:rFonts w:ascii="Calibri" w:eastAsia="Calibri" w:hAnsi="Calibri"/>
      <w:sz w:val="22"/>
      <w:szCs w:val="22"/>
    </w:rPr>
  </w:style>
  <w:style w:type="paragraph" w:styleId="NoSpacing">
    <w:name w:val="No Spacing"/>
    <w:qFormat/>
    <w:rsid w:val="008E4CB2"/>
    <w:rPr>
      <w:rFonts w:ascii="Calibri" w:hAnsi="Calibri"/>
      <w:sz w:val="22"/>
      <w:szCs w:val="22"/>
    </w:rPr>
  </w:style>
  <w:style w:type="paragraph" w:customStyle="1" w:styleId="BasePar">
    <w:name w:val="Base Par"/>
    <w:basedOn w:val="Normal"/>
    <w:link w:val="BaseParChar1"/>
    <w:rsid w:val="00540145"/>
    <w:pPr>
      <w:spacing w:after="240"/>
    </w:pPr>
    <w:rPr>
      <w:rFonts w:ascii="Times New Roman" w:hAnsi="Times New Roman"/>
    </w:rPr>
  </w:style>
  <w:style w:type="character" w:customStyle="1" w:styleId="BaseParChar1">
    <w:name w:val="Base Par Char1"/>
    <w:link w:val="BasePar"/>
    <w:rsid w:val="00540145"/>
    <w:rPr>
      <w:sz w:val="24"/>
      <w:lang w:val="en-US" w:eastAsia="en-US" w:bidi="ar-SA"/>
    </w:rPr>
  </w:style>
  <w:style w:type="character" w:styleId="LineNumber">
    <w:name w:val="line number"/>
    <w:rsid w:val="0047185C"/>
  </w:style>
  <w:style w:type="character" w:customStyle="1" w:styleId="CommentTextChar">
    <w:name w:val="Comment Text Char"/>
    <w:link w:val="CommentText"/>
    <w:semiHidden/>
    <w:rsid w:val="0019760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23889">
      <w:bodyDiv w:val="1"/>
      <w:marLeft w:val="0"/>
      <w:marRight w:val="0"/>
      <w:marTop w:val="0"/>
      <w:marBottom w:val="0"/>
      <w:divBdr>
        <w:top w:val="none" w:sz="0" w:space="0" w:color="auto"/>
        <w:left w:val="none" w:sz="0" w:space="0" w:color="auto"/>
        <w:bottom w:val="none" w:sz="0" w:space="0" w:color="auto"/>
        <w:right w:val="none" w:sz="0" w:space="0" w:color="auto"/>
      </w:divBdr>
    </w:div>
    <w:div w:id="368921189">
      <w:bodyDiv w:val="1"/>
      <w:marLeft w:val="0"/>
      <w:marRight w:val="0"/>
      <w:marTop w:val="0"/>
      <w:marBottom w:val="0"/>
      <w:divBdr>
        <w:top w:val="none" w:sz="0" w:space="0" w:color="auto"/>
        <w:left w:val="none" w:sz="0" w:space="0" w:color="auto"/>
        <w:bottom w:val="none" w:sz="0" w:space="0" w:color="auto"/>
        <w:right w:val="none" w:sz="0" w:space="0" w:color="auto"/>
      </w:divBdr>
    </w:div>
    <w:div w:id="436755292">
      <w:bodyDiv w:val="1"/>
      <w:marLeft w:val="0"/>
      <w:marRight w:val="0"/>
      <w:marTop w:val="0"/>
      <w:marBottom w:val="0"/>
      <w:divBdr>
        <w:top w:val="none" w:sz="0" w:space="0" w:color="auto"/>
        <w:left w:val="none" w:sz="0" w:space="0" w:color="auto"/>
        <w:bottom w:val="none" w:sz="0" w:space="0" w:color="auto"/>
        <w:right w:val="none" w:sz="0" w:space="0" w:color="auto"/>
      </w:divBdr>
    </w:div>
    <w:div w:id="520704486">
      <w:bodyDiv w:val="1"/>
      <w:marLeft w:val="0"/>
      <w:marRight w:val="0"/>
      <w:marTop w:val="0"/>
      <w:marBottom w:val="0"/>
      <w:divBdr>
        <w:top w:val="none" w:sz="0" w:space="0" w:color="auto"/>
        <w:left w:val="none" w:sz="0" w:space="0" w:color="auto"/>
        <w:bottom w:val="none" w:sz="0" w:space="0" w:color="auto"/>
        <w:right w:val="none" w:sz="0" w:space="0" w:color="auto"/>
      </w:divBdr>
    </w:div>
    <w:div w:id="1101414229">
      <w:bodyDiv w:val="1"/>
      <w:marLeft w:val="0"/>
      <w:marRight w:val="0"/>
      <w:marTop w:val="0"/>
      <w:marBottom w:val="0"/>
      <w:divBdr>
        <w:top w:val="none" w:sz="0" w:space="0" w:color="auto"/>
        <w:left w:val="none" w:sz="0" w:space="0" w:color="auto"/>
        <w:bottom w:val="none" w:sz="0" w:space="0" w:color="auto"/>
        <w:right w:val="none" w:sz="0" w:space="0" w:color="auto"/>
      </w:divBdr>
    </w:div>
    <w:div w:id="1480880307">
      <w:bodyDiv w:val="1"/>
      <w:marLeft w:val="0"/>
      <w:marRight w:val="0"/>
      <w:marTop w:val="0"/>
      <w:marBottom w:val="0"/>
      <w:divBdr>
        <w:top w:val="none" w:sz="0" w:space="0" w:color="auto"/>
        <w:left w:val="none" w:sz="0" w:space="0" w:color="auto"/>
        <w:bottom w:val="none" w:sz="0" w:space="0" w:color="auto"/>
        <w:right w:val="none" w:sz="0" w:space="0" w:color="auto"/>
      </w:divBdr>
    </w:div>
    <w:div w:id="20196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jectManager@nwttei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67F64-0A58-4F40-8BCB-28AB4E41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Naval Shipyards</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Commenting System</dc:creator>
  <dc:description>For more information go to https://thedcs.org</dc:description>
  <cp:lastModifiedBy>Turner, Allison L</cp:lastModifiedBy>
  <cp:revision>3</cp:revision>
  <cp:lastPrinted>2014-01-14T23:34:00Z</cp:lastPrinted>
  <dcterms:created xsi:type="dcterms:W3CDTF">2017-09-15T21:15:00Z</dcterms:created>
  <dcterms:modified xsi:type="dcterms:W3CDTF">2017-09-15T21:17:00Z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NOCAL RCMP">
    <vt:lpwstr/>
  </property>
  <property fmtid="{D5CDD505-2E9C-101B-9397-08002B2CF9AE}" pid="4" name="_ReviewCycleID">
    <vt:lpwstr/>
  </property>
  <property fmtid="{D5CDD505-2E9C-101B-9397-08002B2CF9AE}" pid="5" name="_NewReviewCycle">
    <vt:lpwstr/>
  </property>
  <property fmtid="{D5CDD505-2E9C-101B-9397-08002B2CF9AE}" pid="6" name="_EmailEntryID">
    <vt:lpwstr>0000000048362291700D6B45AD5DB0FEDFC5C50D0700E00413A6A9394F44820F76DFF388CE4B000000FAA3A10000CB9ADE6C5BB3EE47A9BE1BA2ADFCEF5200004CFB72490000</vt:lpwstr>
  </property>
  <property fmtid="{D5CDD505-2E9C-101B-9397-08002B2CF9AE}" pid="7" name="Subject">
    <vt:lpwstr/>
  </property>
  <property fmtid="{D5CDD505-2E9C-101B-9397-08002B2CF9AE}" pid="8" name="Keywords">
    <vt:lpwstr/>
  </property>
  <property fmtid="{D5CDD505-2E9C-101B-9397-08002B2CF9AE}" pid="9" name="_Author">
    <vt:lpwstr>ph044581</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ndcs_docid">
    <vt:lpwstr>2793</vt:lpwstr>
  </property>
  <property fmtid="{D5CDD505-2E9C-101B-9397-08002B2CF9AE}" pid="16" name="_EmailStoreID0">
    <vt:lpwstr>0000000038A1BB1005E5101AA1BB08002B2A56C20000454D534D44422E444C4C00000000000000001B55FA20AA6611CD9BC800AA002FC45A0C0000004341532D4252454D2E6E616473757377652E6E6164732E6E6176792E6D696C002F6F3D4F7267616E697A6174696F6E2F6F753D46697273742041646D696E69737472617</vt:lpwstr>
  </property>
  <property fmtid="{D5CDD505-2E9C-101B-9397-08002B2CF9AE}" pid="17" name="_EmailStoreID1">
    <vt:lpwstr>46976652047726F75702F636E3D526563697069656E74732F636E3D736865696C612E6D757272617900</vt:lpwstr>
  </property>
  <property fmtid="{D5CDD505-2E9C-101B-9397-08002B2CF9AE}" pid="18" name="_EmailStoreID2">
    <vt:lpwstr>6500720040004D0061006E0054006500630068002E0063006F006D0000000000</vt:lpwstr>
  </property>
</Properties>
</file>