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31197" w14:textId="6ADC4E9C" w:rsidR="005F306E" w:rsidRPr="00026ACB" w:rsidRDefault="005F306E" w:rsidP="005F306E">
      <w:pPr>
        <w:autoSpaceDE w:val="0"/>
        <w:autoSpaceDN w:val="0"/>
        <w:adjustRightInd w:val="0"/>
        <w:spacing w:after="0" w:line="240" w:lineRule="auto"/>
        <w:rPr>
          <w:rFonts w:ascii="Times New Roman" w:hAnsi="Times New Roman" w:cs="Times New Roman"/>
          <w:b/>
          <w:bCs/>
          <w:color w:val="343433"/>
          <w:sz w:val="24"/>
          <w:szCs w:val="24"/>
        </w:rPr>
      </w:pPr>
      <w:r w:rsidRPr="00026ACB">
        <w:rPr>
          <w:rFonts w:ascii="Times New Roman" w:hAnsi="Times New Roman" w:cs="Times New Roman"/>
          <w:b/>
          <w:bCs/>
          <w:color w:val="343433"/>
          <w:sz w:val="24"/>
          <w:szCs w:val="24"/>
        </w:rPr>
        <w:t xml:space="preserve">Assistant Professor in Marine </w:t>
      </w:r>
      <w:r w:rsidR="00202474" w:rsidRPr="00026ACB">
        <w:rPr>
          <w:rFonts w:ascii="Times New Roman" w:hAnsi="Times New Roman" w:cs="Times New Roman"/>
          <w:b/>
          <w:bCs/>
          <w:color w:val="343433"/>
          <w:sz w:val="24"/>
          <w:szCs w:val="24"/>
        </w:rPr>
        <w:t>Mammal</w:t>
      </w:r>
      <w:r w:rsidRPr="00026ACB">
        <w:rPr>
          <w:rFonts w:ascii="Times New Roman" w:hAnsi="Times New Roman" w:cs="Times New Roman"/>
          <w:b/>
          <w:bCs/>
          <w:color w:val="343433"/>
          <w:sz w:val="24"/>
          <w:szCs w:val="24"/>
        </w:rPr>
        <w:t xml:space="preserve"> Biology</w:t>
      </w:r>
    </w:p>
    <w:p w14:paraId="6C802914" w14:textId="77777777" w:rsidR="00202474" w:rsidRPr="00026ACB" w:rsidRDefault="00202474" w:rsidP="005F306E">
      <w:pPr>
        <w:autoSpaceDE w:val="0"/>
        <w:autoSpaceDN w:val="0"/>
        <w:adjustRightInd w:val="0"/>
        <w:spacing w:after="0" w:line="240" w:lineRule="auto"/>
        <w:rPr>
          <w:rFonts w:ascii="Times New Roman" w:hAnsi="Times New Roman" w:cs="Times New Roman"/>
          <w:color w:val="000000"/>
          <w:sz w:val="24"/>
          <w:szCs w:val="24"/>
        </w:rPr>
      </w:pPr>
    </w:p>
    <w:p w14:paraId="70B68C58" w14:textId="6849A65D" w:rsidR="005F306E" w:rsidRPr="00026ACB" w:rsidRDefault="005F306E" w:rsidP="005F306E">
      <w:pPr>
        <w:autoSpaceDE w:val="0"/>
        <w:autoSpaceDN w:val="0"/>
        <w:adjustRightInd w:val="0"/>
        <w:spacing w:after="0" w:line="240" w:lineRule="auto"/>
        <w:rPr>
          <w:rFonts w:ascii="Times New Roman" w:hAnsi="Times New Roman" w:cs="Times New Roman"/>
          <w:color w:val="000000"/>
          <w:sz w:val="24"/>
          <w:szCs w:val="24"/>
        </w:rPr>
      </w:pPr>
      <w:r w:rsidRPr="00026ACB">
        <w:rPr>
          <w:rFonts w:ascii="Times New Roman" w:hAnsi="Times New Roman" w:cs="Times New Roman"/>
          <w:color w:val="000000"/>
          <w:sz w:val="24"/>
          <w:szCs w:val="24"/>
        </w:rPr>
        <w:t>Texas A&amp;M University, Galveston Campus</w:t>
      </w:r>
    </w:p>
    <w:p w14:paraId="364E9A19" w14:textId="77777777" w:rsidR="00202474" w:rsidRPr="00026ACB" w:rsidRDefault="00202474" w:rsidP="005F306E">
      <w:pPr>
        <w:autoSpaceDE w:val="0"/>
        <w:autoSpaceDN w:val="0"/>
        <w:adjustRightInd w:val="0"/>
        <w:spacing w:after="0" w:line="240" w:lineRule="auto"/>
        <w:rPr>
          <w:rFonts w:ascii="Times New Roman" w:hAnsi="Times New Roman" w:cs="Times New Roman"/>
          <w:color w:val="000000"/>
          <w:sz w:val="24"/>
          <w:szCs w:val="24"/>
        </w:rPr>
      </w:pPr>
    </w:p>
    <w:p w14:paraId="516F4EDE" w14:textId="71D89108" w:rsidR="00AB2C90" w:rsidRDefault="005F306E" w:rsidP="00AB2C90">
      <w:pPr>
        <w:shd w:val="clear" w:color="auto" w:fill="FFFFFF"/>
        <w:spacing w:after="0" w:line="240" w:lineRule="auto"/>
        <w:rPr>
          <w:rFonts w:ascii="Times New Roman" w:hAnsi="Times New Roman" w:cs="Times New Roman"/>
          <w:sz w:val="24"/>
          <w:szCs w:val="24"/>
        </w:rPr>
      </w:pPr>
      <w:r w:rsidRPr="00026ACB">
        <w:rPr>
          <w:rFonts w:ascii="Times New Roman" w:hAnsi="Times New Roman" w:cs="Times New Roman"/>
          <w:color w:val="000000"/>
          <w:sz w:val="24"/>
          <w:szCs w:val="24"/>
        </w:rPr>
        <w:t xml:space="preserve">The Department of Marine Biology at Texas A&amp;M University at </w:t>
      </w:r>
      <w:r w:rsidRPr="008D3E03">
        <w:rPr>
          <w:rFonts w:ascii="Times New Roman" w:hAnsi="Times New Roman" w:cs="Times New Roman"/>
          <w:sz w:val="24"/>
          <w:szCs w:val="24"/>
        </w:rPr>
        <w:t xml:space="preserve">Galveston invites applications for a </w:t>
      </w:r>
      <w:r w:rsidR="008D5368">
        <w:rPr>
          <w:rFonts w:ascii="Times New Roman" w:hAnsi="Times New Roman" w:cs="Times New Roman"/>
          <w:sz w:val="24"/>
          <w:szCs w:val="24"/>
        </w:rPr>
        <w:t xml:space="preserve">full time, </w:t>
      </w:r>
      <w:r w:rsidRPr="008D3E03">
        <w:rPr>
          <w:rFonts w:ascii="Times New Roman" w:hAnsi="Times New Roman" w:cs="Times New Roman"/>
          <w:sz w:val="24"/>
          <w:szCs w:val="24"/>
        </w:rPr>
        <w:t>tenure-track position</w:t>
      </w:r>
      <w:r w:rsidR="008D5368">
        <w:rPr>
          <w:rFonts w:ascii="Times New Roman" w:hAnsi="Times New Roman" w:cs="Times New Roman"/>
          <w:sz w:val="24"/>
          <w:szCs w:val="24"/>
        </w:rPr>
        <w:t xml:space="preserve"> with a 9-month academic appointment beginning </w:t>
      </w:r>
      <w:r w:rsidR="001F3A46">
        <w:rPr>
          <w:rFonts w:ascii="Times New Roman" w:hAnsi="Times New Roman" w:cs="Times New Roman"/>
          <w:sz w:val="24"/>
          <w:szCs w:val="24"/>
        </w:rPr>
        <w:t>August</w:t>
      </w:r>
      <w:r w:rsidR="008D5368">
        <w:rPr>
          <w:rFonts w:ascii="Times New Roman" w:hAnsi="Times New Roman" w:cs="Times New Roman"/>
          <w:sz w:val="24"/>
          <w:szCs w:val="24"/>
        </w:rPr>
        <w:t xml:space="preserve"> 1, 2023. Applicants will be considered for the faculty title of Assistant Professor</w:t>
      </w:r>
      <w:r w:rsidRPr="008D3E03">
        <w:rPr>
          <w:rFonts w:ascii="Times New Roman" w:hAnsi="Times New Roman" w:cs="Times New Roman"/>
          <w:sz w:val="24"/>
          <w:szCs w:val="24"/>
        </w:rPr>
        <w:t xml:space="preserve"> </w:t>
      </w:r>
      <w:r w:rsidR="005B5B71" w:rsidRPr="008D3E03">
        <w:rPr>
          <w:rFonts w:ascii="Times New Roman" w:hAnsi="Times New Roman" w:cs="Times New Roman"/>
          <w:sz w:val="24"/>
          <w:szCs w:val="24"/>
        </w:rPr>
        <w:t xml:space="preserve">in </w:t>
      </w:r>
      <w:r w:rsidRPr="008D3E03">
        <w:rPr>
          <w:rFonts w:ascii="Times New Roman" w:hAnsi="Times New Roman" w:cs="Times New Roman"/>
          <w:sz w:val="24"/>
          <w:szCs w:val="24"/>
        </w:rPr>
        <w:t xml:space="preserve">marine </w:t>
      </w:r>
      <w:r w:rsidR="007E04B7" w:rsidRPr="008D3E03">
        <w:rPr>
          <w:rFonts w:ascii="Times New Roman" w:hAnsi="Times New Roman" w:cs="Times New Roman"/>
          <w:sz w:val="24"/>
          <w:szCs w:val="24"/>
        </w:rPr>
        <w:t xml:space="preserve">mammal </w:t>
      </w:r>
      <w:r w:rsidRPr="008D3E03">
        <w:rPr>
          <w:rFonts w:ascii="Times New Roman" w:hAnsi="Times New Roman" w:cs="Times New Roman"/>
          <w:sz w:val="24"/>
          <w:szCs w:val="24"/>
        </w:rPr>
        <w:t xml:space="preserve">biology, with an emphasis on </w:t>
      </w:r>
      <w:r w:rsidR="00F10419" w:rsidRPr="008D3E03">
        <w:rPr>
          <w:rFonts w:ascii="Times New Roman" w:hAnsi="Times New Roman" w:cs="Times New Roman"/>
          <w:sz w:val="24"/>
          <w:szCs w:val="24"/>
        </w:rPr>
        <w:t>the</w:t>
      </w:r>
      <w:r w:rsidR="007501A4" w:rsidRPr="008D3E03">
        <w:rPr>
          <w:rFonts w:ascii="Times New Roman" w:hAnsi="Times New Roman" w:cs="Times New Roman"/>
          <w:sz w:val="24"/>
          <w:szCs w:val="24"/>
        </w:rPr>
        <w:t>ir</w:t>
      </w:r>
      <w:r w:rsidR="00F10419" w:rsidRPr="008D3E03">
        <w:rPr>
          <w:rFonts w:ascii="Times New Roman" w:hAnsi="Times New Roman" w:cs="Times New Roman"/>
          <w:sz w:val="24"/>
          <w:szCs w:val="24"/>
        </w:rPr>
        <w:t xml:space="preserve"> </w:t>
      </w:r>
      <w:r w:rsidR="008F19A1" w:rsidRPr="008D3E03">
        <w:rPr>
          <w:rFonts w:ascii="Times New Roman" w:hAnsi="Times New Roman" w:cs="Times New Roman"/>
          <w:sz w:val="24"/>
          <w:szCs w:val="24"/>
        </w:rPr>
        <w:t xml:space="preserve">ecology, </w:t>
      </w:r>
      <w:r w:rsidR="00F10419" w:rsidRPr="008D3E03">
        <w:rPr>
          <w:rFonts w:ascii="Times New Roman" w:hAnsi="Times New Roman" w:cs="Times New Roman"/>
          <w:sz w:val="24"/>
          <w:szCs w:val="24"/>
        </w:rPr>
        <w:t>physiology, behavior, and/or evolution</w:t>
      </w:r>
      <w:r w:rsidRPr="008D3E03">
        <w:rPr>
          <w:rFonts w:ascii="Times New Roman" w:hAnsi="Times New Roman" w:cs="Times New Roman"/>
          <w:sz w:val="24"/>
          <w:szCs w:val="24"/>
        </w:rPr>
        <w:t xml:space="preserve">. </w:t>
      </w:r>
    </w:p>
    <w:p w14:paraId="24BB9526" w14:textId="77777777" w:rsidR="00AB2C90" w:rsidRDefault="00AB2C90" w:rsidP="00AB2C90">
      <w:pPr>
        <w:shd w:val="clear" w:color="auto" w:fill="FFFFFF"/>
        <w:spacing w:after="0" w:line="240" w:lineRule="auto"/>
        <w:rPr>
          <w:rFonts w:ascii="Times New Roman" w:hAnsi="Times New Roman" w:cs="Times New Roman"/>
          <w:sz w:val="24"/>
          <w:szCs w:val="24"/>
        </w:rPr>
      </w:pPr>
    </w:p>
    <w:p w14:paraId="1204BC52" w14:textId="363184AC" w:rsidR="00AB2C90" w:rsidRDefault="00AB2C90" w:rsidP="00AB2C90">
      <w:pPr>
        <w:shd w:val="clear" w:color="auto" w:fill="FFFFFF"/>
        <w:spacing w:after="0" w:line="240" w:lineRule="auto"/>
        <w:rPr>
          <w:rFonts w:ascii="Times New Roman" w:eastAsia="Times New Roman" w:hAnsi="Times New Roman" w:cs="Times New Roman"/>
          <w:b/>
          <w:bCs/>
          <w:color w:val="333333"/>
          <w:sz w:val="24"/>
          <w:szCs w:val="24"/>
        </w:rPr>
      </w:pPr>
      <w:r w:rsidRPr="00026ACB">
        <w:rPr>
          <w:rFonts w:ascii="Times New Roman" w:eastAsia="Times New Roman" w:hAnsi="Times New Roman" w:cs="Times New Roman"/>
          <w:color w:val="333333"/>
          <w:sz w:val="24"/>
          <w:szCs w:val="24"/>
        </w:rPr>
        <w:t xml:space="preserve">We encourage candidates from all backgrounds to apply. We are especially interested in qualified candidates who can contribute, through their research, teaching, and/or service, to the diversity and excellence of the academic community. Women, minorities, individuals with disabilities, and veterans are encouraged to apply. Texas A&amp;M University is committed to enriching the learning and working </w:t>
      </w:r>
      <w:proofErr w:type="gramStart"/>
      <w:r w:rsidRPr="00026ACB">
        <w:rPr>
          <w:rFonts w:ascii="Times New Roman" w:eastAsia="Times New Roman" w:hAnsi="Times New Roman" w:cs="Times New Roman"/>
          <w:color w:val="333333"/>
          <w:sz w:val="24"/>
          <w:szCs w:val="24"/>
        </w:rPr>
        <w:t>environment</w:t>
      </w:r>
      <w:proofErr w:type="gramEnd"/>
      <w:r w:rsidRPr="00026ACB">
        <w:rPr>
          <w:rFonts w:ascii="Times New Roman" w:eastAsia="Times New Roman" w:hAnsi="Times New Roman" w:cs="Times New Roman"/>
          <w:color w:val="333333"/>
          <w:sz w:val="24"/>
          <w:szCs w:val="24"/>
        </w:rPr>
        <w:t xml:space="preserve"> for all visitors, students, faculty, and staff by promoting a culture that embraces inclusion, diversity, equity, and accountability. Diverse perspectives, talents, and identities are vital to accomplishing our </w:t>
      </w:r>
      <w:hyperlink r:id="rId5" w:history="1">
        <w:r w:rsidRPr="00026ACB">
          <w:rPr>
            <w:rFonts w:ascii="Times New Roman" w:eastAsia="Times New Roman" w:hAnsi="Times New Roman" w:cs="Times New Roman"/>
            <w:color w:val="2577A6"/>
            <w:sz w:val="24"/>
            <w:szCs w:val="24"/>
            <w:u w:val="single"/>
          </w:rPr>
          <w:t>mission</w:t>
        </w:r>
      </w:hyperlink>
      <w:r w:rsidRPr="00026ACB">
        <w:rPr>
          <w:rFonts w:ascii="Times New Roman" w:eastAsia="Times New Roman" w:hAnsi="Times New Roman" w:cs="Times New Roman"/>
          <w:color w:val="333333"/>
          <w:sz w:val="24"/>
          <w:szCs w:val="24"/>
        </w:rPr>
        <w:t xml:space="preserve"> and living our </w:t>
      </w:r>
      <w:hyperlink r:id="rId6" w:history="1">
        <w:r w:rsidRPr="00026ACB">
          <w:rPr>
            <w:rFonts w:ascii="Times New Roman" w:eastAsia="Times New Roman" w:hAnsi="Times New Roman" w:cs="Times New Roman"/>
            <w:color w:val="2577A6"/>
            <w:sz w:val="24"/>
            <w:szCs w:val="24"/>
            <w:u w:val="single"/>
          </w:rPr>
          <w:t>core values</w:t>
        </w:r>
      </w:hyperlink>
      <w:r w:rsidRPr="00026ACB">
        <w:rPr>
          <w:rFonts w:ascii="Times New Roman" w:eastAsia="Times New Roman" w:hAnsi="Times New Roman" w:cs="Times New Roman"/>
          <w:b/>
          <w:bCs/>
          <w:color w:val="333333"/>
          <w:sz w:val="24"/>
          <w:szCs w:val="24"/>
        </w:rPr>
        <w:t>.</w:t>
      </w:r>
    </w:p>
    <w:p w14:paraId="673FE4F7" w14:textId="77777777" w:rsidR="008D5368" w:rsidRDefault="008D5368" w:rsidP="00E22064">
      <w:pPr>
        <w:autoSpaceDE w:val="0"/>
        <w:autoSpaceDN w:val="0"/>
        <w:adjustRightInd w:val="0"/>
        <w:spacing w:after="0" w:line="240" w:lineRule="auto"/>
        <w:rPr>
          <w:rFonts w:ascii="Times New Roman" w:hAnsi="Times New Roman" w:cs="Times New Roman"/>
          <w:sz w:val="24"/>
          <w:szCs w:val="24"/>
        </w:rPr>
      </w:pPr>
    </w:p>
    <w:p w14:paraId="0C9D6A2E" w14:textId="76447BAC" w:rsidR="00E22064" w:rsidRDefault="008C66F7" w:rsidP="00E22064">
      <w:pPr>
        <w:autoSpaceDE w:val="0"/>
        <w:autoSpaceDN w:val="0"/>
        <w:adjustRightInd w:val="0"/>
        <w:spacing w:after="0" w:line="240" w:lineRule="auto"/>
        <w:rPr>
          <w:rFonts w:ascii="Times New Roman" w:hAnsi="Times New Roman" w:cs="Times New Roman"/>
          <w:color w:val="000000"/>
          <w:sz w:val="24"/>
          <w:szCs w:val="24"/>
        </w:rPr>
      </w:pPr>
      <w:r w:rsidRPr="00026ACB">
        <w:rPr>
          <w:rFonts w:ascii="Times New Roman" w:hAnsi="Times New Roman" w:cs="Times New Roman"/>
          <w:color w:val="000000"/>
          <w:sz w:val="24"/>
          <w:szCs w:val="24"/>
        </w:rPr>
        <w:t xml:space="preserve">We are particularly interested in recruiting someone who has developed innovative research and will develop multidisciplinary partnerships across the </w:t>
      </w:r>
      <w:r>
        <w:rPr>
          <w:rFonts w:ascii="Times New Roman" w:hAnsi="Times New Roman" w:cs="Times New Roman"/>
          <w:color w:val="000000"/>
          <w:sz w:val="24"/>
          <w:szCs w:val="24"/>
        </w:rPr>
        <w:t>U</w:t>
      </w:r>
      <w:r w:rsidRPr="00026ACB">
        <w:rPr>
          <w:rFonts w:ascii="Times New Roman" w:hAnsi="Times New Roman" w:cs="Times New Roman"/>
          <w:color w:val="000000"/>
          <w:sz w:val="24"/>
          <w:szCs w:val="24"/>
        </w:rPr>
        <w:t xml:space="preserve">niversity, </w:t>
      </w:r>
      <w:r w:rsidR="00780491">
        <w:rPr>
          <w:rFonts w:ascii="Times New Roman" w:hAnsi="Times New Roman" w:cs="Times New Roman"/>
          <w:bCs/>
          <w:color w:val="231F20"/>
          <w:sz w:val="24"/>
          <w:szCs w:val="24"/>
        </w:rPr>
        <w:t>including</w:t>
      </w:r>
      <w:r w:rsidR="00780491" w:rsidRPr="00026ACB">
        <w:rPr>
          <w:rFonts w:ascii="Times New Roman" w:hAnsi="Times New Roman" w:cs="Times New Roman"/>
          <w:bCs/>
          <w:color w:val="231F20"/>
          <w:sz w:val="24"/>
          <w:szCs w:val="24"/>
        </w:rPr>
        <w:t xml:space="preserve"> </w:t>
      </w:r>
      <w:r w:rsidR="00B005D1" w:rsidRPr="00026ACB">
        <w:rPr>
          <w:rFonts w:ascii="Times New Roman" w:hAnsi="Times New Roman" w:cs="Times New Roman"/>
          <w:bCs/>
          <w:color w:val="231F20"/>
          <w:sz w:val="24"/>
          <w:szCs w:val="24"/>
        </w:rPr>
        <w:t>projects within the Blue Economy framework</w:t>
      </w:r>
      <w:r w:rsidR="00780491">
        <w:rPr>
          <w:rFonts w:ascii="Times New Roman" w:hAnsi="Times New Roman" w:cs="Times New Roman"/>
          <w:bCs/>
          <w:color w:val="231F20"/>
          <w:sz w:val="24"/>
          <w:szCs w:val="24"/>
        </w:rPr>
        <w:t xml:space="preserve"> (</w:t>
      </w:r>
      <w:hyperlink r:id="rId7" w:history="1">
        <w:r w:rsidR="00780491" w:rsidRPr="00F2122A">
          <w:rPr>
            <w:rStyle w:val="Hyperlink"/>
            <w:rFonts w:ascii="Times New Roman" w:hAnsi="Times New Roman" w:cs="Times New Roman"/>
            <w:bCs/>
            <w:sz w:val="24"/>
            <w:szCs w:val="24"/>
          </w:rPr>
          <w:t>https://www.tamug.edu/AcademicAffairs/StrategicPlan.html</w:t>
        </w:r>
      </w:hyperlink>
      <w:r w:rsidR="00780491">
        <w:rPr>
          <w:rFonts w:ascii="Times New Roman" w:hAnsi="Times New Roman" w:cs="Times New Roman"/>
          <w:bCs/>
          <w:color w:val="231F20"/>
          <w:sz w:val="24"/>
          <w:szCs w:val="24"/>
        </w:rPr>
        <w:t>) (as stated in TAMUGs 2020-2025 Strategic Plan)</w:t>
      </w:r>
      <w:r w:rsidR="005F306E" w:rsidRPr="00026ACB">
        <w:rPr>
          <w:rFonts w:ascii="Times New Roman" w:hAnsi="Times New Roman" w:cs="Times New Roman"/>
          <w:color w:val="000000"/>
          <w:sz w:val="24"/>
          <w:szCs w:val="24"/>
        </w:rPr>
        <w:t xml:space="preserve">. </w:t>
      </w:r>
      <w:r w:rsidR="00EC306B" w:rsidRPr="00026ACB">
        <w:rPr>
          <w:rFonts w:ascii="Times New Roman" w:hAnsi="Times New Roman" w:cs="Times New Roman"/>
          <w:color w:val="000000"/>
          <w:sz w:val="24"/>
          <w:szCs w:val="24"/>
        </w:rPr>
        <w:t xml:space="preserve">Individuals with </w:t>
      </w:r>
      <w:r w:rsidR="00182A2B" w:rsidRPr="00026ACB">
        <w:rPr>
          <w:rFonts w:ascii="Times New Roman" w:hAnsi="Times New Roman" w:cs="Times New Roman"/>
          <w:sz w:val="24"/>
          <w:szCs w:val="24"/>
        </w:rPr>
        <w:t xml:space="preserve">strong quantitative </w:t>
      </w:r>
      <w:r w:rsidR="00E22064" w:rsidRPr="00026ACB">
        <w:rPr>
          <w:rFonts w:ascii="Times New Roman" w:hAnsi="Times New Roman" w:cs="Times New Roman"/>
          <w:sz w:val="24"/>
          <w:szCs w:val="24"/>
        </w:rPr>
        <w:t>skills</w:t>
      </w:r>
      <w:r w:rsidR="00E22064">
        <w:rPr>
          <w:rFonts w:ascii="Times New Roman" w:hAnsi="Times New Roman" w:cs="Times New Roman"/>
          <w:sz w:val="24"/>
          <w:szCs w:val="24"/>
        </w:rPr>
        <w:t xml:space="preserve"> and experience in</w:t>
      </w:r>
      <w:r w:rsidR="00AF5D09">
        <w:rPr>
          <w:rFonts w:ascii="Times New Roman" w:hAnsi="Times New Roman" w:cs="Times New Roman"/>
          <w:sz w:val="24"/>
          <w:szCs w:val="24"/>
        </w:rPr>
        <w:t xml:space="preserve"> </w:t>
      </w:r>
      <w:r w:rsidR="00E22064" w:rsidRPr="00026ACB">
        <w:rPr>
          <w:rFonts w:ascii="Times New Roman" w:hAnsi="Times New Roman" w:cs="Times New Roman"/>
          <w:sz w:val="24"/>
          <w:szCs w:val="24"/>
        </w:rPr>
        <w:t>acoustics</w:t>
      </w:r>
      <w:r w:rsidR="00E22064">
        <w:rPr>
          <w:rFonts w:ascii="Times New Roman" w:hAnsi="Times New Roman" w:cs="Times New Roman"/>
          <w:sz w:val="24"/>
          <w:szCs w:val="24"/>
        </w:rPr>
        <w:t xml:space="preserve"> and</w:t>
      </w:r>
      <w:r w:rsidR="00E22064" w:rsidRPr="00026ACB">
        <w:rPr>
          <w:rFonts w:ascii="Times New Roman" w:hAnsi="Times New Roman" w:cs="Times New Roman"/>
          <w:sz w:val="24"/>
          <w:szCs w:val="24"/>
        </w:rPr>
        <w:t xml:space="preserve"> </w:t>
      </w:r>
      <w:r w:rsidR="00E22064" w:rsidRPr="00026ACB">
        <w:rPr>
          <w:rFonts w:ascii="Times New Roman" w:hAnsi="Times New Roman" w:cs="Times New Roman"/>
          <w:color w:val="000000"/>
          <w:sz w:val="24"/>
          <w:szCs w:val="24"/>
        </w:rPr>
        <w:t xml:space="preserve">telemetry are encouraged to apply. Teaching responsibilities will include </w:t>
      </w:r>
      <w:r w:rsidR="00E22064">
        <w:rPr>
          <w:rFonts w:ascii="Times New Roman" w:hAnsi="Times New Roman" w:cs="Times New Roman"/>
          <w:color w:val="000000"/>
          <w:sz w:val="24"/>
          <w:szCs w:val="24"/>
        </w:rPr>
        <w:t>an existing undergraduate course on the b</w:t>
      </w:r>
      <w:r w:rsidR="00E22064" w:rsidRPr="00026ACB">
        <w:rPr>
          <w:rFonts w:ascii="Times New Roman" w:hAnsi="Times New Roman" w:cs="Times New Roman"/>
          <w:color w:val="000000"/>
          <w:sz w:val="24"/>
          <w:szCs w:val="24"/>
        </w:rPr>
        <w:t xml:space="preserve">iology of </w:t>
      </w:r>
      <w:r w:rsidR="00E22064">
        <w:rPr>
          <w:rFonts w:ascii="Times New Roman" w:hAnsi="Times New Roman" w:cs="Times New Roman"/>
          <w:color w:val="000000"/>
          <w:sz w:val="24"/>
          <w:szCs w:val="24"/>
        </w:rPr>
        <w:t>m</w:t>
      </w:r>
      <w:r w:rsidR="00E22064" w:rsidRPr="00026ACB">
        <w:rPr>
          <w:rFonts w:ascii="Times New Roman" w:hAnsi="Times New Roman" w:cs="Times New Roman"/>
          <w:color w:val="000000"/>
          <w:sz w:val="24"/>
          <w:szCs w:val="24"/>
        </w:rPr>
        <w:t xml:space="preserve">arine </w:t>
      </w:r>
      <w:r w:rsidR="00E22064">
        <w:rPr>
          <w:rFonts w:ascii="Times New Roman" w:hAnsi="Times New Roman" w:cs="Times New Roman"/>
          <w:color w:val="000000"/>
          <w:sz w:val="24"/>
          <w:szCs w:val="24"/>
        </w:rPr>
        <w:t>m</w:t>
      </w:r>
      <w:r w:rsidR="00E22064" w:rsidRPr="00026ACB">
        <w:rPr>
          <w:rFonts w:ascii="Times New Roman" w:hAnsi="Times New Roman" w:cs="Times New Roman"/>
          <w:color w:val="000000"/>
          <w:sz w:val="24"/>
          <w:szCs w:val="24"/>
        </w:rPr>
        <w:t>ammals and contributing to advanced c</w:t>
      </w:r>
      <w:r w:rsidR="00E22064">
        <w:rPr>
          <w:rFonts w:ascii="Times New Roman" w:hAnsi="Times New Roman" w:cs="Times New Roman"/>
          <w:color w:val="000000"/>
          <w:sz w:val="24"/>
          <w:szCs w:val="24"/>
        </w:rPr>
        <w:t>las</w:t>
      </w:r>
      <w:r w:rsidR="00E22064" w:rsidRPr="00026ACB">
        <w:rPr>
          <w:rFonts w:ascii="Times New Roman" w:hAnsi="Times New Roman" w:cs="Times New Roman"/>
          <w:color w:val="000000"/>
          <w:sz w:val="24"/>
          <w:szCs w:val="24"/>
        </w:rPr>
        <w:t xml:space="preserve">ses </w:t>
      </w:r>
      <w:r w:rsidR="00E22064">
        <w:rPr>
          <w:rFonts w:ascii="Times New Roman" w:hAnsi="Times New Roman" w:cs="Times New Roman"/>
          <w:color w:val="000000"/>
          <w:sz w:val="24"/>
          <w:szCs w:val="24"/>
        </w:rPr>
        <w:t>offered at the graduate level</w:t>
      </w:r>
      <w:r w:rsidR="00E22064" w:rsidRPr="00026ACB">
        <w:rPr>
          <w:rFonts w:ascii="Times New Roman" w:hAnsi="Times New Roman" w:cs="Times New Roman"/>
          <w:color w:val="000000"/>
          <w:sz w:val="24"/>
          <w:szCs w:val="24"/>
        </w:rPr>
        <w:t>. The successful applicant will establish and sustain a vigorous externally funded research program and mentor undergraduate and graduate students. Salary is commensurate with qualifications and experience.</w:t>
      </w:r>
    </w:p>
    <w:p w14:paraId="578296CA" w14:textId="77777777" w:rsidR="008D5368" w:rsidRPr="00026ACB" w:rsidRDefault="008D5368" w:rsidP="00E22064">
      <w:pPr>
        <w:autoSpaceDE w:val="0"/>
        <w:autoSpaceDN w:val="0"/>
        <w:adjustRightInd w:val="0"/>
        <w:spacing w:after="0" w:line="240" w:lineRule="auto"/>
        <w:rPr>
          <w:rFonts w:ascii="Times New Roman" w:hAnsi="Times New Roman" w:cs="Times New Roman"/>
          <w:color w:val="000000"/>
          <w:sz w:val="24"/>
          <w:szCs w:val="24"/>
        </w:rPr>
      </w:pPr>
    </w:p>
    <w:p w14:paraId="51FA9163" w14:textId="3FAACE5F" w:rsidR="003573DA" w:rsidRDefault="008D5368" w:rsidP="00E97086">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Department of Marine Biology </w:t>
      </w:r>
      <w:r w:rsidRPr="00026ACB">
        <w:rPr>
          <w:rFonts w:ascii="Times New Roman" w:hAnsi="Times New Roman" w:cs="Times New Roman"/>
          <w:color w:val="000000"/>
          <w:sz w:val="24"/>
          <w:szCs w:val="24"/>
        </w:rPr>
        <w:t xml:space="preserve">occupies space in the Ocean and Coastal Studies Building, a LEED-certified facility home to over 20 research laboratories, two teaching laboratories, and a Sea Life Center with running seawater systems. More information on the Department and the campus can be found at </w:t>
      </w:r>
      <w:hyperlink r:id="rId8" w:history="1">
        <w:r w:rsidRPr="00026ACB">
          <w:rPr>
            <w:rStyle w:val="Hyperlink"/>
            <w:rFonts w:ascii="Times New Roman" w:hAnsi="Times New Roman" w:cs="Times New Roman"/>
            <w:sz w:val="24"/>
            <w:szCs w:val="24"/>
          </w:rPr>
          <w:t>http://www.tamug.edu</w:t>
        </w:r>
      </w:hyperlink>
      <w:r w:rsidRPr="00026ACB">
        <w:rPr>
          <w:rFonts w:ascii="Times New Roman" w:hAnsi="Times New Roman" w:cs="Times New Roman"/>
          <w:color w:val="000000"/>
          <w:sz w:val="24"/>
          <w:szCs w:val="24"/>
        </w:rPr>
        <w:t>.</w:t>
      </w:r>
      <w:r w:rsidR="003573DA">
        <w:rPr>
          <w:rFonts w:ascii="Times New Roman" w:hAnsi="Times New Roman" w:cs="Times New Roman"/>
          <w:color w:val="000000"/>
          <w:sz w:val="24"/>
          <w:szCs w:val="24"/>
        </w:rPr>
        <w:t xml:space="preserve">  The Department members</w:t>
      </w:r>
      <w:r w:rsidR="003573DA" w:rsidRPr="00026ACB">
        <w:rPr>
          <w:rFonts w:ascii="Times New Roman" w:hAnsi="Times New Roman" w:cs="Times New Roman"/>
          <w:color w:val="000000"/>
          <w:sz w:val="24"/>
          <w:szCs w:val="24"/>
        </w:rPr>
        <w:t xml:space="preserve"> </w:t>
      </w:r>
      <w:r w:rsidR="003573DA">
        <w:rPr>
          <w:rFonts w:ascii="Times New Roman" w:hAnsi="Times New Roman" w:cs="Times New Roman"/>
          <w:color w:val="000000"/>
          <w:sz w:val="24"/>
          <w:szCs w:val="24"/>
        </w:rPr>
        <w:t xml:space="preserve">participate in their PhD and MS </w:t>
      </w:r>
      <w:proofErr w:type="gramStart"/>
      <w:r w:rsidR="003573DA">
        <w:rPr>
          <w:rFonts w:ascii="Times New Roman" w:hAnsi="Times New Roman" w:cs="Times New Roman"/>
          <w:color w:val="000000"/>
          <w:sz w:val="24"/>
          <w:szCs w:val="24"/>
        </w:rPr>
        <w:t>program, but</w:t>
      </w:r>
      <w:proofErr w:type="gramEnd"/>
      <w:r w:rsidR="003573DA">
        <w:rPr>
          <w:rFonts w:ascii="Times New Roman" w:hAnsi="Times New Roman" w:cs="Times New Roman"/>
          <w:color w:val="000000"/>
          <w:sz w:val="24"/>
          <w:szCs w:val="24"/>
        </w:rPr>
        <w:t xml:space="preserve"> can also consider </w:t>
      </w:r>
      <w:r w:rsidR="003573DA" w:rsidRPr="00026ACB">
        <w:rPr>
          <w:rFonts w:ascii="Times New Roman" w:hAnsi="Times New Roman" w:cs="Times New Roman"/>
          <w:color w:val="000000"/>
          <w:sz w:val="24"/>
          <w:szCs w:val="24"/>
        </w:rPr>
        <w:t xml:space="preserve">graduate appointments in </w:t>
      </w:r>
      <w:r w:rsidR="003573DA">
        <w:rPr>
          <w:rFonts w:ascii="Times New Roman" w:hAnsi="Times New Roman" w:cs="Times New Roman"/>
          <w:color w:val="000000"/>
          <w:sz w:val="24"/>
          <w:szCs w:val="24"/>
        </w:rPr>
        <w:t xml:space="preserve">other </w:t>
      </w:r>
      <w:r w:rsidR="003573DA" w:rsidRPr="00026ACB">
        <w:rPr>
          <w:rFonts w:ascii="Times New Roman" w:hAnsi="Times New Roman" w:cs="Times New Roman"/>
          <w:color w:val="000000"/>
          <w:sz w:val="24"/>
          <w:szCs w:val="24"/>
        </w:rPr>
        <w:t>departments on the Galveston and College Station campuses.</w:t>
      </w:r>
    </w:p>
    <w:p w14:paraId="6CDEE260" w14:textId="77777777" w:rsidR="003573DA" w:rsidRDefault="003573DA" w:rsidP="00E97086">
      <w:pPr>
        <w:shd w:val="clear" w:color="auto" w:fill="FFFFFF"/>
        <w:spacing w:after="0" w:line="240" w:lineRule="auto"/>
        <w:rPr>
          <w:rFonts w:ascii="Times New Roman" w:hAnsi="Times New Roman" w:cs="Times New Roman"/>
          <w:color w:val="000000"/>
          <w:sz w:val="24"/>
          <w:szCs w:val="24"/>
        </w:rPr>
      </w:pPr>
    </w:p>
    <w:p w14:paraId="3062E953" w14:textId="0D0AA815" w:rsidR="00E97086" w:rsidRPr="00026ACB" w:rsidRDefault="002555E7" w:rsidP="00E97086">
      <w:pPr>
        <w:shd w:val="clear" w:color="auto" w:fill="FFFFFF"/>
        <w:spacing w:after="0" w:line="240" w:lineRule="auto"/>
        <w:rPr>
          <w:rFonts w:ascii="Times New Roman" w:eastAsia="Times New Roman" w:hAnsi="Times New Roman" w:cs="Times New Roman"/>
          <w:sz w:val="24"/>
          <w:szCs w:val="24"/>
        </w:rPr>
      </w:pPr>
      <w:r w:rsidRPr="003573DA">
        <w:rPr>
          <w:rFonts w:ascii="Times New Roman" w:hAnsi="Times New Roman" w:cs="Times New Roman"/>
          <w:sz w:val="24"/>
          <w:szCs w:val="24"/>
        </w:rPr>
        <w:t xml:space="preserve">Texas A&amp;M University at </w:t>
      </w:r>
      <w:r w:rsidRPr="00026ACB">
        <w:rPr>
          <w:rFonts w:ascii="Times New Roman" w:hAnsi="Times New Roman" w:cs="Times New Roman"/>
          <w:color w:val="000000"/>
          <w:sz w:val="24"/>
          <w:szCs w:val="24"/>
        </w:rPr>
        <w:t>Galveston</w:t>
      </w:r>
      <w:r w:rsidR="005F306E" w:rsidRPr="00026ACB">
        <w:rPr>
          <w:rFonts w:ascii="Times New Roman" w:hAnsi="Times New Roman" w:cs="Times New Roman"/>
          <w:color w:val="000000"/>
          <w:sz w:val="24"/>
          <w:szCs w:val="24"/>
        </w:rPr>
        <w:t xml:space="preserve"> is the ocean-oriented branch campus of Texas A&amp;M University </w:t>
      </w:r>
      <w:r w:rsidR="00501379" w:rsidRPr="00026ACB">
        <w:rPr>
          <w:rFonts w:ascii="Times New Roman" w:eastAsia="Times New Roman" w:hAnsi="Times New Roman" w:cs="Times New Roman"/>
          <w:color w:val="333333"/>
          <w:sz w:val="24"/>
          <w:szCs w:val="24"/>
        </w:rPr>
        <w:t xml:space="preserve">which educates more than 2,300 undergraduate and graduate students in a unique blend of marine and maritime programs, including majors in science, business, engineering, liberal arts, and transportation. It is driving the development of the blue economy in the Gulf Coast Region and is a critical contributor to </w:t>
      </w:r>
      <w:r w:rsidR="00E97086" w:rsidRPr="00026ACB">
        <w:rPr>
          <w:rFonts w:ascii="Times New Roman" w:eastAsia="Times New Roman" w:hAnsi="Times New Roman" w:cs="Times New Roman"/>
          <w:color w:val="333333"/>
          <w:sz w:val="24"/>
          <w:szCs w:val="24"/>
        </w:rPr>
        <w:t>Texas A&amp;M</w:t>
      </w:r>
      <w:r w:rsidR="00E97086">
        <w:rPr>
          <w:rFonts w:ascii="Times New Roman" w:eastAsia="Times New Roman" w:hAnsi="Times New Roman" w:cs="Times New Roman"/>
          <w:color w:val="333333"/>
          <w:sz w:val="24"/>
          <w:szCs w:val="24"/>
        </w:rPr>
        <w:t>'</w:t>
      </w:r>
      <w:r w:rsidR="00E97086" w:rsidRPr="00026ACB">
        <w:rPr>
          <w:rFonts w:ascii="Times New Roman" w:eastAsia="Times New Roman" w:hAnsi="Times New Roman" w:cs="Times New Roman"/>
          <w:color w:val="333333"/>
          <w:sz w:val="24"/>
          <w:szCs w:val="24"/>
        </w:rPr>
        <w:t>s sea-grant portion of Texas A&amp;M</w:t>
      </w:r>
      <w:r w:rsidR="00E97086">
        <w:rPr>
          <w:rFonts w:ascii="Times New Roman" w:eastAsia="Times New Roman" w:hAnsi="Times New Roman" w:cs="Times New Roman"/>
          <w:color w:val="333333"/>
          <w:sz w:val="24"/>
          <w:szCs w:val="24"/>
        </w:rPr>
        <w:t>'</w:t>
      </w:r>
      <w:r w:rsidR="00E97086" w:rsidRPr="00026ACB">
        <w:rPr>
          <w:rFonts w:ascii="Times New Roman" w:eastAsia="Times New Roman" w:hAnsi="Times New Roman" w:cs="Times New Roman"/>
          <w:color w:val="333333"/>
          <w:sz w:val="24"/>
          <w:szCs w:val="24"/>
        </w:rPr>
        <w:t xml:space="preserve">s land-, sea-, space-grant mission with more than $20 million in research expenditures. </w:t>
      </w:r>
    </w:p>
    <w:p w14:paraId="03999B6B" w14:textId="1D1957F0" w:rsidR="00501379" w:rsidRPr="00026ACB" w:rsidRDefault="00501379" w:rsidP="005F306E">
      <w:pPr>
        <w:autoSpaceDE w:val="0"/>
        <w:autoSpaceDN w:val="0"/>
        <w:adjustRightInd w:val="0"/>
        <w:spacing w:after="0" w:line="240" w:lineRule="auto"/>
        <w:rPr>
          <w:rFonts w:ascii="Times New Roman" w:hAnsi="Times New Roman" w:cs="Times New Roman"/>
          <w:color w:val="000000"/>
          <w:sz w:val="24"/>
          <w:szCs w:val="24"/>
        </w:rPr>
      </w:pPr>
    </w:p>
    <w:p w14:paraId="6176DB68" w14:textId="0395DD1C" w:rsidR="00420840" w:rsidRPr="00026ACB" w:rsidRDefault="00420840" w:rsidP="00420840">
      <w:pPr>
        <w:shd w:val="clear" w:color="auto" w:fill="FFFFFF"/>
        <w:spacing w:after="0" w:line="240" w:lineRule="auto"/>
        <w:rPr>
          <w:rFonts w:ascii="Times New Roman" w:eastAsia="Times New Roman" w:hAnsi="Times New Roman" w:cs="Times New Roman"/>
          <w:color w:val="333333"/>
          <w:sz w:val="24"/>
          <w:szCs w:val="24"/>
        </w:rPr>
      </w:pPr>
      <w:r w:rsidRPr="00026ACB">
        <w:rPr>
          <w:rFonts w:ascii="Times New Roman" w:eastAsia="Times New Roman" w:hAnsi="Times New Roman" w:cs="Times New Roman"/>
          <w:color w:val="333333"/>
          <w:sz w:val="24"/>
          <w:szCs w:val="24"/>
        </w:rPr>
        <w:t>Texas A&amp;M University Galveston is also home to the Texas A&amp;M Maritime Academy, one of seven in the U.S. and the only academy integrated into a Tier 1 academic institution, which trains over 400 cadets annually for maritime service and employment around the world. Texas A&amp;M University Galveston is ideally located in Galveston, Texas</w:t>
      </w:r>
      <w:r>
        <w:rPr>
          <w:rFonts w:ascii="Times New Roman" w:eastAsia="Times New Roman" w:hAnsi="Times New Roman" w:cs="Times New Roman"/>
          <w:color w:val="333333"/>
          <w:sz w:val="24"/>
          <w:szCs w:val="24"/>
        </w:rPr>
        <w:t>,</w:t>
      </w:r>
      <w:r w:rsidRPr="00026ACB">
        <w:rPr>
          <w:rFonts w:ascii="Times New Roman" w:eastAsia="Times New Roman" w:hAnsi="Times New Roman" w:cs="Times New Roman"/>
          <w:color w:val="333333"/>
          <w:sz w:val="24"/>
          <w:szCs w:val="24"/>
        </w:rPr>
        <w:t xml:space="preserve"> on the Gulf Coast</w:t>
      </w:r>
      <w:r>
        <w:rPr>
          <w:rFonts w:ascii="Times New Roman" w:eastAsia="Times New Roman" w:hAnsi="Times New Roman" w:cs="Times New Roman"/>
          <w:color w:val="333333"/>
          <w:sz w:val="24"/>
          <w:szCs w:val="24"/>
        </w:rPr>
        <w:t>,</w:t>
      </w:r>
      <w:r w:rsidRPr="00026ACB">
        <w:rPr>
          <w:rFonts w:ascii="Times New Roman" w:eastAsia="Times New Roman" w:hAnsi="Times New Roman" w:cs="Times New Roman"/>
          <w:color w:val="333333"/>
          <w:sz w:val="24"/>
          <w:szCs w:val="24"/>
        </w:rPr>
        <w:t xml:space="preserve"> surrounded by </w:t>
      </w:r>
      <w:r w:rsidRPr="00026ACB">
        <w:rPr>
          <w:rFonts w:ascii="Times New Roman" w:eastAsia="Times New Roman" w:hAnsi="Times New Roman" w:cs="Times New Roman"/>
          <w:color w:val="333333"/>
          <w:sz w:val="24"/>
          <w:szCs w:val="24"/>
        </w:rPr>
        <w:lastRenderedPageBreak/>
        <w:t>the industr</w:t>
      </w:r>
      <w:r>
        <w:rPr>
          <w:rFonts w:ascii="Times New Roman" w:eastAsia="Times New Roman" w:hAnsi="Times New Roman" w:cs="Times New Roman"/>
          <w:color w:val="333333"/>
          <w:sz w:val="24"/>
          <w:szCs w:val="24"/>
        </w:rPr>
        <w:t>ial</w:t>
      </w:r>
      <w:r w:rsidRPr="00026ACB">
        <w:rPr>
          <w:rFonts w:ascii="Times New Roman" w:eastAsia="Times New Roman" w:hAnsi="Times New Roman" w:cs="Times New Roman"/>
          <w:color w:val="333333"/>
          <w:sz w:val="24"/>
          <w:szCs w:val="24"/>
        </w:rPr>
        <w:t>, environment</w:t>
      </w:r>
      <w:r>
        <w:rPr>
          <w:rFonts w:ascii="Times New Roman" w:eastAsia="Times New Roman" w:hAnsi="Times New Roman" w:cs="Times New Roman"/>
          <w:color w:val="333333"/>
          <w:sz w:val="24"/>
          <w:szCs w:val="24"/>
        </w:rPr>
        <w:t xml:space="preserve">al, </w:t>
      </w:r>
      <w:r w:rsidRPr="00026ACB">
        <w:rPr>
          <w:rFonts w:ascii="Times New Roman" w:eastAsia="Times New Roman" w:hAnsi="Times New Roman" w:cs="Times New Roman"/>
          <w:color w:val="333333"/>
          <w:sz w:val="24"/>
          <w:szCs w:val="24"/>
        </w:rPr>
        <w:t>and</w:t>
      </w:r>
      <w:r>
        <w:rPr>
          <w:rFonts w:ascii="Times New Roman" w:eastAsia="Times New Roman" w:hAnsi="Times New Roman" w:cs="Times New Roman"/>
          <w:color w:val="333333"/>
          <w:sz w:val="24"/>
          <w:szCs w:val="24"/>
        </w:rPr>
        <w:t xml:space="preserve"> other</w:t>
      </w:r>
      <w:r w:rsidRPr="00026ACB">
        <w:rPr>
          <w:rFonts w:ascii="Times New Roman" w:eastAsia="Times New Roman" w:hAnsi="Times New Roman" w:cs="Times New Roman"/>
          <w:color w:val="333333"/>
          <w:sz w:val="24"/>
          <w:szCs w:val="24"/>
        </w:rPr>
        <w:t xml:space="preserve"> programs essential to fulfilling its special-purpose mission. Aggies are known for their deep commitment to the success of each other and their strong desire to serve.</w:t>
      </w:r>
    </w:p>
    <w:p w14:paraId="27CC1E3E" w14:textId="77777777" w:rsidR="00420840" w:rsidRPr="00026ACB" w:rsidRDefault="00420840" w:rsidP="00420840">
      <w:pPr>
        <w:autoSpaceDE w:val="0"/>
        <w:autoSpaceDN w:val="0"/>
        <w:adjustRightInd w:val="0"/>
        <w:spacing w:after="0" w:line="240" w:lineRule="auto"/>
        <w:rPr>
          <w:rFonts w:ascii="Times New Roman" w:hAnsi="Times New Roman" w:cs="Times New Roman"/>
          <w:color w:val="000000"/>
          <w:sz w:val="24"/>
          <w:szCs w:val="24"/>
        </w:rPr>
      </w:pPr>
    </w:p>
    <w:p w14:paraId="0E2ABDF3" w14:textId="51E8256B" w:rsidR="008D5368" w:rsidRDefault="008D5368" w:rsidP="001A3163">
      <w:pPr>
        <w:shd w:val="clear" w:color="auto" w:fill="FFFFFF"/>
        <w:spacing w:after="0" w:line="240" w:lineRule="auto"/>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Qualifications</w:t>
      </w:r>
    </w:p>
    <w:p w14:paraId="075246B4" w14:textId="17F3083B" w:rsidR="005C655A" w:rsidRDefault="008D5368" w:rsidP="00FF7439">
      <w:pPr>
        <w:rPr>
          <w:rFonts w:ascii="Times New Roman" w:hAnsi="Times New Roman" w:cs="Times New Roman"/>
          <w:color w:val="333333"/>
          <w:sz w:val="24"/>
          <w:szCs w:val="24"/>
          <w:shd w:val="clear" w:color="auto" w:fill="FFFFFF"/>
        </w:rPr>
      </w:pPr>
      <w:r w:rsidRPr="008D3E03">
        <w:rPr>
          <w:rFonts w:ascii="Times New Roman" w:hAnsi="Times New Roman" w:cs="Times New Roman"/>
          <w:sz w:val="24"/>
          <w:szCs w:val="24"/>
        </w:rPr>
        <w:t xml:space="preserve">We seek an individual with a Ph.D. whose research complements and enhances that of faculty in the Department of </w:t>
      </w:r>
      <w:r w:rsidRPr="00026ACB">
        <w:rPr>
          <w:rFonts w:ascii="Times New Roman" w:hAnsi="Times New Roman" w:cs="Times New Roman"/>
          <w:color w:val="000000"/>
          <w:sz w:val="24"/>
          <w:szCs w:val="24"/>
        </w:rPr>
        <w:t>Marine Biology (</w:t>
      </w:r>
      <w:hyperlink r:id="rId9" w:history="1">
        <w:r w:rsidR="00D31C94" w:rsidRPr="00F63F48">
          <w:rPr>
            <w:rStyle w:val="Hyperlink"/>
            <w:rFonts w:ascii="Times New Roman" w:hAnsi="Times New Roman" w:cs="Times New Roman"/>
            <w:sz w:val="24"/>
            <w:szCs w:val="24"/>
          </w:rPr>
          <w:t>www.tamug.edu/marb</w:t>
        </w:r>
      </w:hyperlink>
      <w:r w:rsidRPr="00026ACB">
        <w:rPr>
          <w:rFonts w:ascii="Times New Roman" w:hAnsi="Times New Roman" w:cs="Times New Roman"/>
          <w:color w:val="000000"/>
          <w:sz w:val="24"/>
          <w:szCs w:val="24"/>
        </w:rPr>
        <w:t>) and other departments of the University.</w:t>
      </w:r>
      <w:r w:rsidR="00FF7439">
        <w:rPr>
          <w:rFonts w:ascii="Times New Roman" w:hAnsi="Times New Roman" w:cs="Times New Roman"/>
          <w:color w:val="000000"/>
          <w:sz w:val="24"/>
          <w:szCs w:val="24"/>
        </w:rPr>
        <w:t xml:space="preserve"> </w:t>
      </w:r>
      <w:r w:rsidR="005C655A">
        <w:rPr>
          <w:rFonts w:ascii="Times New Roman" w:hAnsi="Times New Roman" w:cs="Times New Roman"/>
          <w:color w:val="000000"/>
          <w:sz w:val="24"/>
          <w:szCs w:val="24"/>
        </w:rPr>
        <w:t xml:space="preserve">The </w:t>
      </w:r>
      <w:r w:rsidR="00FF7439" w:rsidRPr="00FF7439">
        <w:rPr>
          <w:rFonts w:ascii="Times New Roman" w:hAnsi="Times New Roman" w:cs="Times New Roman"/>
          <w:color w:val="333333"/>
          <w:sz w:val="24"/>
          <w:szCs w:val="24"/>
          <w:shd w:val="clear" w:color="auto" w:fill="FFFFFF"/>
        </w:rPr>
        <w:t xml:space="preserve">Ph.D. </w:t>
      </w:r>
      <w:r w:rsidR="005C655A">
        <w:rPr>
          <w:rFonts w:ascii="Times New Roman" w:hAnsi="Times New Roman" w:cs="Times New Roman"/>
          <w:color w:val="333333"/>
          <w:sz w:val="24"/>
          <w:szCs w:val="24"/>
          <w:shd w:val="clear" w:color="auto" w:fill="FFFFFF"/>
        </w:rPr>
        <w:t xml:space="preserve">should be </w:t>
      </w:r>
      <w:r w:rsidR="00FF7439" w:rsidRPr="00FF7439">
        <w:rPr>
          <w:rFonts w:ascii="Times New Roman" w:hAnsi="Times New Roman" w:cs="Times New Roman"/>
          <w:color w:val="333333"/>
          <w:sz w:val="24"/>
          <w:szCs w:val="24"/>
          <w:shd w:val="clear" w:color="auto" w:fill="FFFFFF"/>
        </w:rPr>
        <w:t xml:space="preserve">in biology, marine biology, marine science, biological </w:t>
      </w:r>
      <w:proofErr w:type="gramStart"/>
      <w:r w:rsidR="00FF7439" w:rsidRPr="00FF7439">
        <w:rPr>
          <w:rFonts w:ascii="Times New Roman" w:hAnsi="Times New Roman" w:cs="Times New Roman"/>
          <w:color w:val="333333"/>
          <w:sz w:val="24"/>
          <w:szCs w:val="24"/>
          <w:shd w:val="clear" w:color="auto" w:fill="FFFFFF"/>
        </w:rPr>
        <w:t>oceanography</w:t>
      </w:r>
      <w:proofErr w:type="gramEnd"/>
      <w:r w:rsidR="00FF7439" w:rsidRPr="00FF7439">
        <w:rPr>
          <w:rFonts w:ascii="Times New Roman" w:hAnsi="Times New Roman" w:cs="Times New Roman"/>
          <w:color w:val="333333"/>
          <w:sz w:val="24"/>
          <w:szCs w:val="24"/>
          <w:shd w:val="clear" w:color="auto" w:fill="FFFFFF"/>
        </w:rPr>
        <w:t xml:space="preserve"> or related fields</w:t>
      </w:r>
      <w:r w:rsidR="005C655A">
        <w:rPr>
          <w:rFonts w:ascii="Times New Roman" w:hAnsi="Times New Roman" w:cs="Times New Roman"/>
          <w:color w:val="333333"/>
          <w:sz w:val="24"/>
          <w:szCs w:val="24"/>
          <w:shd w:val="clear" w:color="auto" w:fill="FFFFFF"/>
        </w:rPr>
        <w:t>.</w:t>
      </w:r>
      <w:r w:rsidR="00FF7439" w:rsidRPr="00FF7439">
        <w:rPr>
          <w:rFonts w:ascii="Times New Roman" w:hAnsi="Times New Roman" w:cs="Times New Roman"/>
          <w:color w:val="333333"/>
          <w:sz w:val="24"/>
          <w:szCs w:val="24"/>
          <w:shd w:val="clear" w:color="auto" w:fill="FFFFFF"/>
        </w:rPr>
        <w:t xml:space="preserve"> </w:t>
      </w:r>
    </w:p>
    <w:p w14:paraId="35C0EACB" w14:textId="50F40524" w:rsidR="008D5368" w:rsidRDefault="00FF7439" w:rsidP="005C655A">
      <w:pPr>
        <w:rPr>
          <w:rFonts w:ascii="Times New Roman" w:eastAsia="Times New Roman" w:hAnsi="Times New Roman" w:cs="Times New Roman"/>
          <w:b/>
          <w:bCs/>
          <w:color w:val="333333"/>
          <w:sz w:val="24"/>
          <w:szCs w:val="24"/>
        </w:rPr>
      </w:pPr>
      <w:r w:rsidRPr="00FF7439">
        <w:rPr>
          <w:rFonts w:ascii="Times New Roman" w:hAnsi="Times New Roman" w:cs="Times New Roman"/>
          <w:color w:val="333333"/>
          <w:sz w:val="24"/>
          <w:szCs w:val="24"/>
          <w:shd w:val="clear" w:color="auto" w:fill="FFFFFF"/>
        </w:rPr>
        <w:t>Preferred qualifications: postdoctoral or other related job experience; and a strong publication record.</w:t>
      </w:r>
    </w:p>
    <w:p w14:paraId="584AF2AC" w14:textId="77777777" w:rsidR="008D5368" w:rsidRDefault="008D5368" w:rsidP="001A3163">
      <w:pPr>
        <w:shd w:val="clear" w:color="auto" w:fill="FFFFFF"/>
        <w:spacing w:after="0" w:line="240" w:lineRule="auto"/>
        <w:rPr>
          <w:rFonts w:ascii="Times New Roman" w:eastAsia="Times New Roman" w:hAnsi="Times New Roman" w:cs="Times New Roman"/>
          <w:b/>
          <w:bCs/>
          <w:color w:val="333333"/>
          <w:sz w:val="24"/>
          <w:szCs w:val="24"/>
        </w:rPr>
      </w:pPr>
    </w:p>
    <w:p w14:paraId="61DBB8B0" w14:textId="77777777" w:rsidR="001A3163" w:rsidRPr="00026ACB" w:rsidRDefault="001A3163" w:rsidP="001A3163">
      <w:pPr>
        <w:shd w:val="clear" w:color="auto" w:fill="FFFFFF"/>
        <w:spacing w:after="0" w:line="240" w:lineRule="auto"/>
        <w:rPr>
          <w:rFonts w:ascii="Times New Roman" w:eastAsia="Times New Roman" w:hAnsi="Times New Roman" w:cs="Times New Roman"/>
          <w:b/>
          <w:bCs/>
          <w:color w:val="333333"/>
          <w:sz w:val="24"/>
          <w:szCs w:val="24"/>
          <w:u w:val="single"/>
        </w:rPr>
      </w:pPr>
      <w:r w:rsidRPr="00026ACB">
        <w:rPr>
          <w:rFonts w:ascii="Times New Roman" w:eastAsia="Times New Roman" w:hAnsi="Times New Roman" w:cs="Times New Roman"/>
          <w:b/>
          <w:bCs/>
          <w:color w:val="333333"/>
          <w:sz w:val="24"/>
          <w:szCs w:val="24"/>
          <w:u w:val="single"/>
        </w:rPr>
        <w:t>Application Instructions</w:t>
      </w:r>
    </w:p>
    <w:p w14:paraId="45491A18" w14:textId="77777777" w:rsidR="001A3163" w:rsidRPr="00026ACB" w:rsidRDefault="001A3163" w:rsidP="001A3163">
      <w:pPr>
        <w:spacing w:after="0" w:line="240" w:lineRule="auto"/>
        <w:rPr>
          <w:rFonts w:ascii="Times New Roman" w:eastAsia="Times New Roman" w:hAnsi="Times New Roman" w:cs="Times New Roman"/>
          <w:sz w:val="24"/>
          <w:szCs w:val="24"/>
        </w:rPr>
      </w:pPr>
    </w:p>
    <w:p w14:paraId="00BD310F" w14:textId="306C27E2" w:rsidR="005E10BB" w:rsidRDefault="00D31C94" w:rsidP="005E10BB">
      <w:pPr>
        <w:shd w:val="clear" w:color="auto" w:fill="FFFFFF"/>
        <w:spacing w:after="0" w:line="240" w:lineRule="auto"/>
        <w:rPr>
          <w:rFonts w:ascii="Times New Roman" w:eastAsia="Times New Roman" w:hAnsi="Times New Roman" w:cs="Times New Roman"/>
          <w:sz w:val="24"/>
          <w:szCs w:val="24"/>
        </w:rPr>
      </w:pPr>
      <w:r w:rsidRPr="00D31C94">
        <w:rPr>
          <w:rFonts w:ascii="Times New Roman" w:eastAsia="Times New Roman" w:hAnsi="Times New Roman" w:cs="Times New Roman"/>
          <w:sz w:val="24"/>
          <w:szCs w:val="24"/>
        </w:rPr>
        <w:t>Applicants must submit electronic PDF copies of</w:t>
      </w:r>
      <w:r w:rsidRPr="00D31C94">
        <w:rPr>
          <w:rFonts w:ascii="Times New Roman" w:eastAsia="Times New Roman" w:hAnsi="Times New Roman" w:cs="Times New Roman"/>
          <w:i/>
          <w:iCs/>
          <w:sz w:val="24"/>
          <w:szCs w:val="24"/>
        </w:rPr>
        <w:t xml:space="preserve"> </w:t>
      </w:r>
      <w:r w:rsidRPr="00D31C94">
        <w:rPr>
          <w:rFonts w:ascii="Times New Roman" w:eastAsia="Times New Roman" w:hAnsi="Times New Roman" w:cs="Times New Roman"/>
          <w:sz w:val="24"/>
          <w:szCs w:val="24"/>
        </w:rPr>
        <w:t xml:space="preserve">1) a cover letter, 2) a curriculum vitae, 3) statement on research experience, 4) statement on teaching philosophy and interests, 5) a diversity statement detailing professional skills, experience, and/or willingness to support campus inclusion, diversity, and equity efforts and 6) a list of three references with contact information by applying online at: </w:t>
      </w:r>
      <w:hyperlink r:id="rId10" w:tgtFrame="_blank" w:history="1">
        <w:r w:rsidRPr="00D31C94">
          <w:rPr>
            <w:rStyle w:val="Hyperlink"/>
            <w:rFonts w:ascii="Times New Roman" w:eastAsia="Times New Roman" w:hAnsi="Times New Roman" w:cs="Times New Roman"/>
            <w:sz w:val="24"/>
            <w:szCs w:val="24"/>
          </w:rPr>
          <w:t>apply.interfolio.com/114816</w:t>
        </w:r>
      </w:hyperlink>
      <w:r w:rsidRPr="00D31C94">
        <w:rPr>
          <w:rFonts w:ascii="Times New Roman" w:eastAsia="Times New Roman" w:hAnsi="Times New Roman" w:cs="Times New Roman"/>
          <w:sz w:val="24"/>
          <w:szCs w:val="24"/>
        </w:rPr>
        <w:t>.</w:t>
      </w:r>
    </w:p>
    <w:p w14:paraId="4042CD49" w14:textId="77777777" w:rsidR="00D31C94" w:rsidRPr="00026ACB" w:rsidRDefault="00D31C94" w:rsidP="005E10BB">
      <w:pPr>
        <w:shd w:val="clear" w:color="auto" w:fill="FFFFFF"/>
        <w:spacing w:after="0" w:line="240" w:lineRule="auto"/>
        <w:rPr>
          <w:rFonts w:ascii="Times New Roman" w:eastAsia="Times New Roman" w:hAnsi="Times New Roman" w:cs="Times New Roman"/>
          <w:b/>
          <w:bCs/>
          <w:sz w:val="24"/>
          <w:szCs w:val="24"/>
          <w:u w:val="single"/>
        </w:rPr>
      </w:pPr>
    </w:p>
    <w:p w14:paraId="750FCD7C" w14:textId="29381076" w:rsidR="005E10BB" w:rsidRPr="00026ACB" w:rsidRDefault="005E10BB" w:rsidP="005E10BB">
      <w:pPr>
        <w:shd w:val="clear" w:color="auto" w:fill="FFFFFF"/>
        <w:spacing w:after="0" w:line="240" w:lineRule="auto"/>
        <w:rPr>
          <w:rFonts w:ascii="Times New Roman" w:eastAsia="Times New Roman" w:hAnsi="Times New Roman" w:cs="Times New Roman"/>
          <w:i/>
          <w:color w:val="333333"/>
          <w:sz w:val="24"/>
          <w:szCs w:val="24"/>
        </w:rPr>
      </w:pPr>
      <w:r w:rsidRPr="00026ACB">
        <w:rPr>
          <w:rFonts w:ascii="Times New Roman" w:eastAsia="Times New Roman" w:hAnsi="Times New Roman" w:cs="Times New Roman"/>
          <w:color w:val="333333"/>
          <w:sz w:val="24"/>
          <w:szCs w:val="24"/>
        </w:rPr>
        <w:t xml:space="preserve">For more information on the position, please contact the Chair of the Search Committee, Dr. </w:t>
      </w:r>
      <w:r>
        <w:rPr>
          <w:rFonts w:ascii="Times New Roman" w:eastAsia="Times New Roman" w:hAnsi="Times New Roman" w:cs="Times New Roman"/>
          <w:color w:val="333333"/>
          <w:sz w:val="24"/>
          <w:szCs w:val="24"/>
        </w:rPr>
        <w:t>Antonietta Quigg,</w:t>
      </w:r>
      <w:r w:rsidRPr="00026ACB">
        <w:rPr>
          <w:rFonts w:ascii="Times New Roman" w:eastAsia="Times New Roman" w:hAnsi="Times New Roman" w:cs="Times New Roman"/>
          <w:i/>
          <w:color w:val="333333"/>
          <w:sz w:val="24"/>
          <w:szCs w:val="24"/>
        </w:rPr>
        <w:t xml:space="preserve"> </w:t>
      </w:r>
      <w:r w:rsidRPr="00026ACB">
        <w:rPr>
          <w:rFonts w:ascii="Times New Roman" w:eastAsia="Times New Roman" w:hAnsi="Times New Roman" w:cs="Times New Roman"/>
          <w:color w:val="333333"/>
          <w:sz w:val="24"/>
          <w:szCs w:val="24"/>
        </w:rPr>
        <w:t xml:space="preserve">at </w:t>
      </w:r>
      <w:hyperlink r:id="rId11" w:history="1">
        <w:r w:rsidR="00D31C94" w:rsidRPr="00F63F48">
          <w:rPr>
            <w:rStyle w:val="Hyperlink"/>
            <w:rFonts w:ascii="Times New Roman" w:eastAsia="Times New Roman" w:hAnsi="Times New Roman" w:cs="Times New Roman"/>
            <w:sz w:val="24"/>
            <w:szCs w:val="24"/>
          </w:rPr>
          <w:t>quigga@tamug.edu</w:t>
        </w:r>
      </w:hyperlink>
      <w:r w:rsidRPr="00026ACB">
        <w:rPr>
          <w:rFonts w:ascii="Times New Roman" w:eastAsia="Times New Roman" w:hAnsi="Times New Roman" w:cs="Times New Roman"/>
          <w:i/>
          <w:color w:val="333333"/>
          <w:sz w:val="24"/>
          <w:szCs w:val="24"/>
        </w:rPr>
        <w:t xml:space="preserve">. </w:t>
      </w:r>
      <w:r>
        <w:rPr>
          <w:rFonts w:ascii="Times New Roman" w:eastAsia="Times New Roman" w:hAnsi="Times New Roman" w:cs="Times New Roman"/>
          <w:color w:val="333333"/>
          <w:sz w:val="24"/>
          <w:szCs w:val="24"/>
        </w:rPr>
        <w:t>The r</w:t>
      </w:r>
      <w:r w:rsidRPr="00026ACB">
        <w:rPr>
          <w:rFonts w:ascii="Times New Roman" w:eastAsia="Times New Roman" w:hAnsi="Times New Roman" w:cs="Times New Roman"/>
          <w:color w:val="333333"/>
          <w:sz w:val="24"/>
          <w:szCs w:val="24"/>
        </w:rPr>
        <w:t xml:space="preserve">eview of applications will begin </w:t>
      </w:r>
      <w:r>
        <w:rPr>
          <w:rFonts w:ascii="Times New Roman" w:eastAsia="Times New Roman" w:hAnsi="Times New Roman" w:cs="Times New Roman"/>
          <w:color w:val="333333"/>
          <w:sz w:val="24"/>
          <w:szCs w:val="24"/>
        </w:rPr>
        <w:t xml:space="preserve">on </w:t>
      </w:r>
      <w:r w:rsidRPr="00026ACB">
        <w:rPr>
          <w:rFonts w:ascii="Times New Roman" w:eastAsia="Times New Roman" w:hAnsi="Times New Roman" w:cs="Times New Roman"/>
          <w:color w:val="333333"/>
          <w:sz w:val="24"/>
          <w:szCs w:val="24"/>
        </w:rPr>
        <w:t xml:space="preserve">January </w:t>
      </w:r>
      <w:r>
        <w:rPr>
          <w:rFonts w:ascii="Times New Roman" w:eastAsia="Times New Roman" w:hAnsi="Times New Roman" w:cs="Times New Roman"/>
          <w:color w:val="333333"/>
          <w:sz w:val="24"/>
          <w:szCs w:val="24"/>
        </w:rPr>
        <w:t>15</w:t>
      </w:r>
      <w:r w:rsidRPr="00026ACB">
        <w:rPr>
          <w:rFonts w:ascii="Times New Roman" w:eastAsia="Times New Roman" w:hAnsi="Times New Roman" w:cs="Times New Roman"/>
          <w:color w:val="333333"/>
          <w:sz w:val="24"/>
          <w:szCs w:val="24"/>
        </w:rPr>
        <w:t>, 2023. While preference will be given to applications received by this date, the position will remain open until filled.</w:t>
      </w:r>
      <w:r w:rsidRPr="005441F8">
        <w:rPr>
          <w:rFonts w:ascii="Times New Roman" w:hAnsi="Times New Roman" w:cs="Times New Roman"/>
          <w:color w:val="000000"/>
          <w:sz w:val="24"/>
          <w:szCs w:val="24"/>
        </w:rPr>
        <w:t xml:space="preserve"> </w:t>
      </w:r>
    </w:p>
    <w:p w14:paraId="3B40451F" w14:textId="77777777" w:rsidR="001A3163" w:rsidRPr="00026ACB" w:rsidRDefault="001A3163" w:rsidP="001A3163">
      <w:pPr>
        <w:shd w:val="clear" w:color="auto" w:fill="FFFFFF"/>
        <w:spacing w:after="0" w:line="240" w:lineRule="auto"/>
        <w:rPr>
          <w:rFonts w:ascii="Times New Roman" w:eastAsia="Times New Roman" w:hAnsi="Times New Roman" w:cs="Times New Roman"/>
          <w:color w:val="333333"/>
          <w:sz w:val="24"/>
          <w:szCs w:val="24"/>
        </w:rPr>
      </w:pPr>
    </w:p>
    <w:p w14:paraId="2BA890DA" w14:textId="77777777" w:rsidR="001A3163" w:rsidRPr="00026ACB" w:rsidRDefault="001A3163" w:rsidP="001A3163">
      <w:pPr>
        <w:shd w:val="clear" w:color="auto" w:fill="FFFFFF"/>
        <w:spacing w:after="0" w:line="240" w:lineRule="auto"/>
        <w:rPr>
          <w:rFonts w:ascii="Times New Roman" w:eastAsia="Times New Roman" w:hAnsi="Times New Roman" w:cs="Times New Roman"/>
          <w:b/>
          <w:bCs/>
          <w:color w:val="333333"/>
          <w:sz w:val="24"/>
          <w:szCs w:val="24"/>
          <w:u w:val="single"/>
        </w:rPr>
      </w:pPr>
      <w:r w:rsidRPr="00026ACB">
        <w:rPr>
          <w:rFonts w:ascii="Times New Roman" w:eastAsia="Times New Roman" w:hAnsi="Times New Roman" w:cs="Times New Roman"/>
          <w:b/>
          <w:bCs/>
          <w:color w:val="333333"/>
          <w:sz w:val="24"/>
          <w:szCs w:val="24"/>
          <w:u w:val="single"/>
        </w:rPr>
        <w:t>Equal Employment Opportunity Statement</w:t>
      </w:r>
    </w:p>
    <w:p w14:paraId="7CC9C5D2" w14:textId="77777777" w:rsidR="001A3163" w:rsidRPr="00026ACB" w:rsidRDefault="001A3163" w:rsidP="001A3163">
      <w:pPr>
        <w:shd w:val="clear" w:color="auto" w:fill="FFFFFF"/>
        <w:spacing w:after="0" w:line="240" w:lineRule="auto"/>
        <w:rPr>
          <w:rFonts w:ascii="Times New Roman" w:eastAsia="Times New Roman" w:hAnsi="Times New Roman" w:cs="Times New Roman"/>
          <w:color w:val="333333"/>
          <w:sz w:val="24"/>
          <w:szCs w:val="24"/>
        </w:rPr>
      </w:pPr>
    </w:p>
    <w:p w14:paraId="3BC2B81B" w14:textId="71F791AF" w:rsidR="00D31C94" w:rsidRDefault="001A3163" w:rsidP="001A3163">
      <w:pPr>
        <w:shd w:val="clear" w:color="auto" w:fill="FFFFFF"/>
        <w:spacing w:after="0" w:line="240" w:lineRule="auto"/>
        <w:rPr>
          <w:rFonts w:ascii="Times New Roman" w:eastAsia="Times New Roman" w:hAnsi="Times New Roman" w:cs="Times New Roman"/>
          <w:color w:val="333333"/>
          <w:sz w:val="24"/>
          <w:szCs w:val="24"/>
        </w:rPr>
      </w:pPr>
      <w:r w:rsidRPr="00026ACB">
        <w:rPr>
          <w:rFonts w:ascii="Times New Roman" w:eastAsia="Times New Roman" w:hAnsi="Times New Roman" w:cs="Times New Roman"/>
          <w:color w:val="333333"/>
          <w:sz w:val="24"/>
          <w:szCs w:val="24"/>
        </w:rPr>
        <w:t xml:space="preserve">Texas A&amp;M University is committed to enriching the learning and working </w:t>
      </w:r>
      <w:proofErr w:type="gramStart"/>
      <w:r w:rsidRPr="00026ACB">
        <w:rPr>
          <w:rFonts w:ascii="Times New Roman" w:eastAsia="Times New Roman" w:hAnsi="Times New Roman" w:cs="Times New Roman"/>
          <w:color w:val="333333"/>
          <w:sz w:val="24"/>
          <w:szCs w:val="24"/>
        </w:rPr>
        <w:t>environment</w:t>
      </w:r>
      <w:proofErr w:type="gramEnd"/>
      <w:r w:rsidRPr="00026ACB">
        <w:rPr>
          <w:rFonts w:ascii="Times New Roman" w:eastAsia="Times New Roman" w:hAnsi="Times New Roman" w:cs="Times New Roman"/>
          <w:color w:val="333333"/>
          <w:sz w:val="24"/>
          <w:szCs w:val="24"/>
        </w:rPr>
        <w:t xml:space="preserve"> for all visitors, students, faculty, and staff by promoting a culture that embraces inclusion, diversity, equity, and accountability. Diverse perspectives, talents, and identities are vital to accomplishing </w:t>
      </w:r>
      <w:r w:rsidRPr="00D31C94">
        <w:rPr>
          <w:rFonts w:ascii="Times New Roman" w:eastAsia="Times New Roman" w:hAnsi="Times New Roman" w:cs="Times New Roman"/>
          <w:color w:val="333333"/>
          <w:sz w:val="24"/>
          <w:szCs w:val="24"/>
        </w:rPr>
        <w:t>our</w:t>
      </w:r>
      <w:r w:rsidR="00D31C94" w:rsidRPr="00D31C94">
        <w:rPr>
          <w:rFonts w:ascii="Times New Roman" w:eastAsia="Times New Roman" w:hAnsi="Times New Roman" w:cs="Times New Roman"/>
          <w:color w:val="333333"/>
          <w:sz w:val="24"/>
          <w:szCs w:val="24"/>
        </w:rPr>
        <w:t xml:space="preserve"> </w:t>
      </w:r>
      <w:hyperlink r:id="rId12" w:history="1">
        <w:r w:rsidR="00D31C94" w:rsidRPr="00D31C94">
          <w:rPr>
            <w:rFonts w:ascii="Times New Roman" w:hAnsi="Times New Roman" w:cs="Times New Roman"/>
            <w:color w:val="0070C0"/>
            <w:u w:val="single"/>
          </w:rPr>
          <w:t>mission</w:t>
        </w:r>
      </w:hyperlink>
      <w:r w:rsidR="00D31C94" w:rsidRPr="00D31C94">
        <w:rPr>
          <w:rFonts w:ascii="Times New Roman" w:hAnsi="Times New Roman" w:cs="Times New Roman"/>
          <w:color w:val="0070C0"/>
        </w:rPr>
        <w:t xml:space="preserve"> </w:t>
      </w:r>
      <w:r w:rsidR="00D31C94" w:rsidRPr="00D31C94">
        <w:rPr>
          <w:rFonts w:ascii="Times New Roman" w:hAnsi="Times New Roman" w:cs="Times New Roman"/>
        </w:rPr>
        <w:t xml:space="preserve">and living our </w:t>
      </w:r>
      <w:hyperlink r:id="rId13" w:history="1">
        <w:r w:rsidR="00D31C94" w:rsidRPr="00D31C94">
          <w:rPr>
            <w:rFonts w:ascii="Times New Roman" w:hAnsi="Times New Roman" w:cs="Times New Roman"/>
            <w:color w:val="0070C0"/>
            <w:u w:val="single"/>
          </w:rPr>
          <w:t>core values</w:t>
        </w:r>
      </w:hyperlink>
      <w:r w:rsidRPr="00026ACB">
        <w:rPr>
          <w:rFonts w:ascii="Times New Roman" w:eastAsia="Times New Roman" w:hAnsi="Times New Roman" w:cs="Times New Roman"/>
          <w:color w:val="333333"/>
          <w:sz w:val="24"/>
          <w:szCs w:val="24"/>
        </w:rPr>
        <w:t>.</w:t>
      </w:r>
      <w:r w:rsidR="00186E29">
        <w:rPr>
          <w:rFonts w:ascii="Times New Roman" w:eastAsia="Times New Roman" w:hAnsi="Times New Roman" w:cs="Times New Roman"/>
          <w:color w:val="333333"/>
          <w:sz w:val="24"/>
          <w:szCs w:val="24"/>
        </w:rPr>
        <w:t xml:space="preserve"> </w:t>
      </w:r>
    </w:p>
    <w:p w14:paraId="676EC192" w14:textId="77777777" w:rsidR="00D31C94" w:rsidRDefault="00D31C94" w:rsidP="001A3163">
      <w:pPr>
        <w:shd w:val="clear" w:color="auto" w:fill="FFFFFF"/>
        <w:spacing w:after="0" w:line="240" w:lineRule="auto"/>
        <w:rPr>
          <w:rFonts w:ascii="Times New Roman" w:eastAsia="Times New Roman" w:hAnsi="Times New Roman" w:cs="Times New Roman"/>
          <w:color w:val="333333"/>
          <w:sz w:val="24"/>
          <w:szCs w:val="24"/>
        </w:rPr>
      </w:pPr>
    </w:p>
    <w:p w14:paraId="7F757E35" w14:textId="381DB9D4" w:rsidR="001A3163" w:rsidRPr="00026ACB" w:rsidRDefault="001A3163" w:rsidP="001A3163">
      <w:pPr>
        <w:shd w:val="clear" w:color="auto" w:fill="FFFFFF"/>
        <w:spacing w:after="0" w:line="240" w:lineRule="auto"/>
        <w:rPr>
          <w:rFonts w:ascii="Times New Roman" w:hAnsi="Times New Roman" w:cs="Times New Roman"/>
          <w:sz w:val="24"/>
          <w:szCs w:val="24"/>
        </w:rPr>
      </w:pPr>
      <w:r w:rsidRPr="00026ACB">
        <w:rPr>
          <w:rFonts w:ascii="Times New Roman" w:eastAsia="Times New Roman" w:hAnsi="Times New Roman" w:cs="Times New Roman"/>
          <w:color w:val="333333"/>
          <w:sz w:val="24"/>
          <w:szCs w:val="24"/>
        </w:rPr>
        <w:t>Equal Opportunity/Affirmative</w:t>
      </w:r>
      <w:r w:rsidR="00186E29">
        <w:rPr>
          <w:rFonts w:ascii="Times New Roman" w:eastAsia="Times New Roman" w:hAnsi="Times New Roman" w:cs="Times New Roman"/>
          <w:color w:val="333333"/>
          <w:sz w:val="24"/>
          <w:szCs w:val="24"/>
        </w:rPr>
        <w:t xml:space="preserve"> </w:t>
      </w:r>
      <w:r w:rsidRPr="00026ACB">
        <w:rPr>
          <w:rFonts w:ascii="Times New Roman" w:eastAsia="Times New Roman" w:hAnsi="Times New Roman" w:cs="Times New Roman"/>
          <w:color w:val="333333"/>
          <w:sz w:val="24"/>
          <w:szCs w:val="24"/>
        </w:rPr>
        <w:t>Action/Veterans/Disability Employer committed to diversity.</w:t>
      </w:r>
    </w:p>
    <w:sectPr w:rsidR="001A3163" w:rsidRPr="00026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BCB"/>
    <w:multiLevelType w:val="multilevel"/>
    <w:tmpl w:val="18469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DE546D"/>
    <w:multiLevelType w:val="multilevel"/>
    <w:tmpl w:val="5CFE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0856576">
    <w:abstractNumId w:val="1"/>
  </w:num>
  <w:num w:numId="2" w16cid:durableId="105362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6E"/>
    <w:rsid w:val="00010C96"/>
    <w:rsid w:val="00026ACB"/>
    <w:rsid w:val="000A60BA"/>
    <w:rsid w:val="000B3987"/>
    <w:rsid w:val="00182A2B"/>
    <w:rsid w:val="00186E29"/>
    <w:rsid w:val="00192EFF"/>
    <w:rsid w:val="001A3163"/>
    <w:rsid w:val="001B164C"/>
    <w:rsid w:val="001F3A46"/>
    <w:rsid w:val="00202474"/>
    <w:rsid w:val="00207D42"/>
    <w:rsid w:val="002555E7"/>
    <w:rsid w:val="003573DA"/>
    <w:rsid w:val="003B73A1"/>
    <w:rsid w:val="00406249"/>
    <w:rsid w:val="00420840"/>
    <w:rsid w:val="004E315B"/>
    <w:rsid w:val="004E5CB8"/>
    <w:rsid w:val="004F4D4A"/>
    <w:rsid w:val="005001DF"/>
    <w:rsid w:val="00501379"/>
    <w:rsid w:val="0054086B"/>
    <w:rsid w:val="00543E92"/>
    <w:rsid w:val="005441F8"/>
    <w:rsid w:val="005517BF"/>
    <w:rsid w:val="005A5112"/>
    <w:rsid w:val="005B5B71"/>
    <w:rsid w:val="005C655A"/>
    <w:rsid w:val="005E10BB"/>
    <w:rsid w:val="005F306E"/>
    <w:rsid w:val="005F5D0E"/>
    <w:rsid w:val="006B5FAD"/>
    <w:rsid w:val="00702479"/>
    <w:rsid w:val="007501A4"/>
    <w:rsid w:val="00780491"/>
    <w:rsid w:val="00791F3B"/>
    <w:rsid w:val="007A7266"/>
    <w:rsid w:val="007E04B7"/>
    <w:rsid w:val="0087479C"/>
    <w:rsid w:val="008A11D0"/>
    <w:rsid w:val="008C4668"/>
    <w:rsid w:val="008C5071"/>
    <w:rsid w:val="008C66F7"/>
    <w:rsid w:val="008D3E03"/>
    <w:rsid w:val="008D5368"/>
    <w:rsid w:val="008F19A1"/>
    <w:rsid w:val="009D6F8B"/>
    <w:rsid w:val="009F204D"/>
    <w:rsid w:val="00A21A4C"/>
    <w:rsid w:val="00A338B1"/>
    <w:rsid w:val="00AA2960"/>
    <w:rsid w:val="00AB2C90"/>
    <w:rsid w:val="00AC031C"/>
    <w:rsid w:val="00AC3AAD"/>
    <w:rsid w:val="00AF5D09"/>
    <w:rsid w:val="00B005D1"/>
    <w:rsid w:val="00B03D7F"/>
    <w:rsid w:val="00B543D3"/>
    <w:rsid w:val="00B673AA"/>
    <w:rsid w:val="00B75F86"/>
    <w:rsid w:val="00BA1ABF"/>
    <w:rsid w:val="00BC6A83"/>
    <w:rsid w:val="00BD6214"/>
    <w:rsid w:val="00C5271A"/>
    <w:rsid w:val="00C819C9"/>
    <w:rsid w:val="00C94DB4"/>
    <w:rsid w:val="00D31C94"/>
    <w:rsid w:val="00DC5AB7"/>
    <w:rsid w:val="00E22064"/>
    <w:rsid w:val="00E61C0A"/>
    <w:rsid w:val="00E83255"/>
    <w:rsid w:val="00E97086"/>
    <w:rsid w:val="00EC306B"/>
    <w:rsid w:val="00EC5D7D"/>
    <w:rsid w:val="00F10419"/>
    <w:rsid w:val="00F8375C"/>
    <w:rsid w:val="00FF2BAB"/>
    <w:rsid w:val="00FF7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0B5D"/>
  <w15:chartTrackingRefBased/>
  <w15:docId w15:val="{0FA162E0-1A59-47F0-90F6-A082A355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3163"/>
    <w:rPr>
      <w:color w:val="0563C1" w:themeColor="hyperlink"/>
      <w:u w:val="single"/>
    </w:rPr>
  </w:style>
  <w:style w:type="character" w:styleId="UnresolvedMention">
    <w:name w:val="Unresolved Mention"/>
    <w:basedOn w:val="DefaultParagraphFont"/>
    <w:uiPriority w:val="99"/>
    <w:semiHidden/>
    <w:unhideWhenUsed/>
    <w:rsid w:val="001A3163"/>
    <w:rPr>
      <w:color w:val="605E5C"/>
      <w:shd w:val="clear" w:color="auto" w:fill="E1DFDD"/>
    </w:rPr>
  </w:style>
  <w:style w:type="character" w:styleId="CommentReference">
    <w:name w:val="annotation reference"/>
    <w:basedOn w:val="DefaultParagraphFont"/>
    <w:uiPriority w:val="99"/>
    <w:semiHidden/>
    <w:unhideWhenUsed/>
    <w:rsid w:val="00DC5AB7"/>
    <w:rPr>
      <w:sz w:val="16"/>
      <w:szCs w:val="16"/>
    </w:rPr>
  </w:style>
  <w:style w:type="paragraph" w:styleId="CommentText">
    <w:name w:val="annotation text"/>
    <w:basedOn w:val="Normal"/>
    <w:link w:val="CommentTextChar"/>
    <w:uiPriority w:val="99"/>
    <w:unhideWhenUsed/>
    <w:rsid w:val="00DC5AB7"/>
    <w:pPr>
      <w:spacing w:line="240" w:lineRule="auto"/>
    </w:pPr>
    <w:rPr>
      <w:sz w:val="20"/>
      <w:szCs w:val="20"/>
    </w:rPr>
  </w:style>
  <w:style w:type="character" w:customStyle="1" w:styleId="CommentTextChar">
    <w:name w:val="Comment Text Char"/>
    <w:basedOn w:val="DefaultParagraphFont"/>
    <w:link w:val="CommentText"/>
    <w:uiPriority w:val="99"/>
    <w:rsid w:val="00DC5AB7"/>
    <w:rPr>
      <w:sz w:val="20"/>
      <w:szCs w:val="20"/>
    </w:rPr>
  </w:style>
  <w:style w:type="paragraph" w:styleId="CommentSubject">
    <w:name w:val="annotation subject"/>
    <w:basedOn w:val="CommentText"/>
    <w:next w:val="CommentText"/>
    <w:link w:val="CommentSubjectChar"/>
    <w:uiPriority w:val="99"/>
    <w:semiHidden/>
    <w:unhideWhenUsed/>
    <w:rsid w:val="00DC5AB7"/>
    <w:rPr>
      <w:b/>
      <w:bCs/>
    </w:rPr>
  </w:style>
  <w:style w:type="character" w:customStyle="1" w:styleId="CommentSubjectChar">
    <w:name w:val="Comment Subject Char"/>
    <w:basedOn w:val="CommentTextChar"/>
    <w:link w:val="CommentSubject"/>
    <w:uiPriority w:val="99"/>
    <w:semiHidden/>
    <w:rsid w:val="00DC5AB7"/>
    <w:rPr>
      <w:b/>
      <w:bCs/>
      <w:sz w:val="20"/>
      <w:szCs w:val="20"/>
    </w:rPr>
  </w:style>
  <w:style w:type="paragraph" w:styleId="BalloonText">
    <w:name w:val="Balloon Text"/>
    <w:basedOn w:val="Normal"/>
    <w:link w:val="BalloonTextChar"/>
    <w:uiPriority w:val="99"/>
    <w:semiHidden/>
    <w:unhideWhenUsed/>
    <w:rsid w:val="00DC5AB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5AB7"/>
    <w:rPr>
      <w:rFonts w:ascii="Times New Roman" w:hAnsi="Times New Roman" w:cs="Times New Roman"/>
      <w:sz w:val="18"/>
      <w:szCs w:val="18"/>
    </w:rPr>
  </w:style>
  <w:style w:type="paragraph" w:styleId="NormalWeb">
    <w:name w:val="Normal (Web)"/>
    <w:basedOn w:val="Normal"/>
    <w:uiPriority w:val="99"/>
    <w:semiHidden/>
    <w:unhideWhenUsed/>
    <w:rsid w:val="00DC5AB7"/>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Revision">
    <w:name w:val="Revision"/>
    <w:hidden/>
    <w:uiPriority w:val="99"/>
    <w:semiHidden/>
    <w:rsid w:val="00780491"/>
    <w:pPr>
      <w:spacing w:after="0" w:line="240" w:lineRule="auto"/>
    </w:pPr>
  </w:style>
  <w:style w:type="character" w:customStyle="1" w:styleId="cf01">
    <w:name w:val="cf01"/>
    <w:basedOn w:val="DefaultParagraphFont"/>
    <w:rsid w:val="00A21A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66208">
      <w:bodyDiv w:val="1"/>
      <w:marLeft w:val="0"/>
      <w:marRight w:val="0"/>
      <w:marTop w:val="0"/>
      <w:marBottom w:val="0"/>
      <w:divBdr>
        <w:top w:val="none" w:sz="0" w:space="0" w:color="auto"/>
        <w:left w:val="none" w:sz="0" w:space="0" w:color="auto"/>
        <w:bottom w:val="none" w:sz="0" w:space="0" w:color="auto"/>
        <w:right w:val="none" w:sz="0" w:space="0" w:color="auto"/>
      </w:divBdr>
      <w:divsChild>
        <w:div w:id="2000499282">
          <w:marLeft w:val="0"/>
          <w:marRight w:val="0"/>
          <w:marTop w:val="0"/>
          <w:marBottom w:val="0"/>
          <w:divBdr>
            <w:top w:val="none" w:sz="0" w:space="0" w:color="auto"/>
            <w:left w:val="none" w:sz="0" w:space="0" w:color="auto"/>
            <w:bottom w:val="none" w:sz="0" w:space="0" w:color="auto"/>
            <w:right w:val="none" w:sz="0" w:space="0" w:color="auto"/>
          </w:divBdr>
          <w:divsChild>
            <w:div w:id="554896611">
              <w:marLeft w:val="0"/>
              <w:marRight w:val="0"/>
              <w:marTop w:val="0"/>
              <w:marBottom w:val="0"/>
              <w:divBdr>
                <w:top w:val="none" w:sz="0" w:space="0" w:color="auto"/>
                <w:left w:val="none" w:sz="0" w:space="0" w:color="auto"/>
                <w:bottom w:val="none" w:sz="0" w:space="0" w:color="auto"/>
                <w:right w:val="none" w:sz="0" w:space="0" w:color="auto"/>
              </w:divBdr>
              <w:divsChild>
                <w:div w:id="513300450">
                  <w:marLeft w:val="0"/>
                  <w:marRight w:val="0"/>
                  <w:marTop w:val="0"/>
                  <w:marBottom w:val="0"/>
                  <w:divBdr>
                    <w:top w:val="none" w:sz="0" w:space="0" w:color="auto"/>
                    <w:left w:val="none" w:sz="0" w:space="0" w:color="auto"/>
                    <w:bottom w:val="none" w:sz="0" w:space="0" w:color="auto"/>
                    <w:right w:val="none" w:sz="0" w:space="0" w:color="auto"/>
                  </w:divBdr>
                  <w:divsChild>
                    <w:div w:id="887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76081">
      <w:bodyDiv w:val="1"/>
      <w:marLeft w:val="0"/>
      <w:marRight w:val="0"/>
      <w:marTop w:val="0"/>
      <w:marBottom w:val="0"/>
      <w:divBdr>
        <w:top w:val="none" w:sz="0" w:space="0" w:color="auto"/>
        <w:left w:val="none" w:sz="0" w:space="0" w:color="auto"/>
        <w:bottom w:val="none" w:sz="0" w:space="0" w:color="auto"/>
        <w:right w:val="none" w:sz="0" w:space="0" w:color="auto"/>
      </w:divBdr>
    </w:div>
    <w:div w:id="1223836388">
      <w:bodyDiv w:val="1"/>
      <w:marLeft w:val="0"/>
      <w:marRight w:val="0"/>
      <w:marTop w:val="0"/>
      <w:marBottom w:val="0"/>
      <w:divBdr>
        <w:top w:val="none" w:sz="0" w:space="0" w:color="auto"/>
        <w:left w:val="none" w:sz="0" w:space="0" w:color="auto"/>
        <w:bottom w:val="none" w:sz="0" w:space="0" w:color="auto"/>
        <w:right w:val="none" w:sz="0" w:space="0" w:color="auto"/>
      </w:divBdr>
      <w:divsChild>
        <w:div w:id="92750994">
          <w:marLeft w:val="0"/>
          <w:marRight w:val="0"/>
          <w:marTop w:val="0"/>
          <w:marBottom w:val="0"/>
          <w:divBdr>
            <w:top w:val="none" w:sz="0" w:space="0" w:color="auto"/>
            <w:left w:val="none" w:sz="0" w:space="0" w:color="auto"/>
            <w:bottom w:val="none" w:sz="0" w:space="0" w:color="auto"/>
            <w:right w:val="none" w:sz="0" w:space="0" w:color="auto"/>
          </w:divBdr>
          <w:divsChild>
            <w:div w:id="1504471127">
              <w:marLeft w:val="0"/>
              <w:marRight w:val="0"/>
              <w:marTop w:val="0"/>
              <w:marBottom w:val="0"/>
              <w:divBdr>
                <w:top w:val="none" w:sz="0" w:space="0" w:color="auto"/>
                <w:left w:val="none" w:sz="0" w:space="0" w:color="auto"/>
                <w:bottom w:val="none" w:sz="0" w:space="0" w:color="auto"/>
                <w:right w:val="none" w:sz="0" w:space="0" w:color="auto"/>
              </w:divBdr>
              <w:divsChild>
                <w:div w:id="765925428">
                  <w:marLeft w:val="0"/>
                  <w:marRight w:val="0"/>
                  <w:marTop w:val="0"/>
                  <w:marBottom w:val="0"/>
                  <w:divBdr>
                    <w:top w:val="none" w:sz="0" w:space="0" w:color="auto"/>
                    <w:left w:val="none" w:sz="0" w:space="0" w:color="auto"/>
                    <w:bottom w:val="none" w:sz="0" w:space="0" w:color="auto"/>
                    <w:right w:val="none" w:sz="0" w:space="0" w:color="auto"/>
                  </w:divBdr>
                </w:div>
                <w:div w:id="35007277">
                  <w:marLeft w:val="-225"/>
                  <w:marRight w:val="-225"/>
                  <w:marTop w:val="0"/>
                  <w:marBottom w:val="0"/>
                  <w:divBdr>
                    <w:top w:val="none" w:sz="0" w:space="0" w:color="auto"/>
                    <w:left w:val="none" w:sz="0" w:space="0" w:color="auto"/>
                    <w:bottom w:val="none" w:sz="0" w:space="0" w:color="auto"/>
                    <w:right w:val="none" w:sz="0" w:space="0" w:color="auto"/>
                  </w:divBdr>
                  <w:divsChild>
                    <w:div w:id="1804031747">
                      <w:marLeft w:val="0"/>
                      <w:marRight w:val="0"/>
                      <w:marTop w:val="0"/>
                      <w:marBottom w:val="150"/>
                      <w:divBdr>
                        <w:top w:val="none" w:sz="0" w:space="0" w:color="auto"/>
                        <w:left w:val="none" w:sz="0" w:space="0" w:color="auto"/>
                        <w:bottom w:val="none" w:sz="0" w:space="0" w:color="auto"/>
                        <w:right w:val="none" w:sz="0" w:space="0" w:color="auto"/>
                      </w:divBdr>
                      <w:divsChild>
                        <w:div w:id="253898421">
                          <w:marLeft w:val="0"/>
                          <w:marRight w:val="0"/>
                          <w:marTop w:val="0"/>
                          <w:marBottom w:val="0"/>
                          <w:divBdr>
                            <w:top w:val="none" w:sz="0" w:space="0" w:color="auto"/>
                            <w:left w:val="none" w:sz="0" w:space="0" w:color="auto"/>
                            <w:bottom w:val="none" w:sz="0" w:space="0" w:color="auto"/>
                            <w:right w:val="none" w:sz="0" w:space="0" w:color="auto"/>
                          </w:divBdr>
                        </w:div>
                      </w:divsChild>
                    </w:div>
                    <w:div w:id="1590502786">
                      <w:marLeft w:val="0"/>
                      <w:marRight w:val="0"/>
                      <w:marTop w:val="0"/>
                      <w:marBottom w:val="150"/>
                      <w:divBdr>
                        <w:top w:val="none" w:sz="0" w:space="0" w:color="auto"/>
                        <w:left w:val="none" w:sz="0" w:space="0" w:color="auto"/>
                        <w:bottom w:val="none" w:sz="0" w:space="0" w:color="auto"/>
                        <w:right w:val="none" w:sz="0" w:space="0" w:color="auto"/>
                      </w:divBdr>
                      <w:divsChild>
                        <w:div w:id="7104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2350">
                  <w:marLeft w:val="-225"/>
                  <w:marRight w:val="-225"/>
                  <w:marTop w:val="0"/>
                  <w:marBottom w:val="0"/>
                  <w:divBdr>
                    <w:top w:val="none" w:sz="0" w:space="0" w:color="auto"/>
                    <w:left w:val="none" w:sz="0" w:space="0" w:color="auto"/>
                    <w:bottom w:val="none" w:sz="0" w:space="0" w:color="auto"/>
                    <w:right w:val="none" w:sz="0" w:space="0" w:color="auto"/>
                  </w:divBdr>
                  <w:divsChild>
                    <w:div w:id="1278180840">
                      <w:marLeft w:val="0"/>
                      <w:marRight w:val="0"/>
                      <w:marTop w:val="0"/>
                      <w:marBottom w:val="150"/>
                      <w:divBdr>
                        <w:top w:val="none" w:sz="0" w:space="0" w:color="auto"/>
                        <w:left w:val="none" w:sz="0" w:space="0" w:color="auto"/>
                        <w:bottom w:val="none" w:sz="0" w:space="0" w:color="auto"/>
                        <w:right w:val="none" w:sz="0" w:space="0" w:color="auto"/>
                      </w:divBdr>
                      <w:divsChild>
                        <w:div w:id="363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6123">
                  <w:marLeft w:val="-225"/>
                  <w:marRight w:val="-225"/>
                  <w:marTop w:val="0"/>
                  <w:marBottom w:val="0"/>
                  <w:divBdr>
                    <w:top w:val="none" w:sz="0" w:space="0" w:color="auto"/>
                    <w:left w:val="none" w:sz="0" w:space="0" w:color="auto"/>
                    <w:bottom w:val="none" w:sz="0" w:space="0" w:color="auto"/>
                    <w:right w:val="none" w:sz="0" w:space="0" w:color="auto"/>
                  </w:divBdr>
                  <w:divsChild>
                    <w:div w:id="424040471">
                      <w:marLeft w:val="0"/>
                      <w:marRight w:val="0"/>
                      <w:marTop w:val="0"/>
                      <w:marBottom w:val="150"/>
                      <w:divBdr>
                        <w:top w:val="none" w:sz="0" w:space="0" w:color="auto"/>
                        <w:left w:val="none" w:sz="0" w:space="0" w:color="auto"/>
                        <w:bottom w:val="none" w:sz="0" w:space="0" w:color="auto"/>
                        <w:right w:val="none" w:sz="0" w:space="0" w:color="auto"/>
                      </w:divBdr>
                      <w:divsChild>
                        <w:div w:id="1002391908">
                          <w:marLeft w:val="0"/>
                          <w:marRight w:val="0"/>
                          <w:marTop w:val="0"/>
                          <w:marBottom w:val="0"/>
                          <w:divBdr>
                            <w:top w:val="none" w:sz="0" w:space="0" w:color="auto"/>
                            <w:left w:val="none" w:sz="0" w:space="0" w:color="auto"/>
                            <w:bottom w:val="none" w:sz="0" w:space="0" w:color="auto"/>
                            <w:right w:val="none" w:sz="0" w:space="0" w:color="auto"/>
                          </w:divBdr>
                        </w:div>
                      </w:divsChild>
                    </w:div>
                    <w:div w:id="1850173865">
                      <w:marLeft w:val="0"/>
                      <w:marRight w:val="0"/>
                      <w:marTop w:val="0"/>
                      <w:marBottom w:val="150"/>
                      <w:divBdr>
                        <w:top w:val="none" w:sz="0" w:space="0" w:color="auto"/>
                        <w:left w:val="none" w:sz="0" w:space="0" w:color="auto"/>
                        <w:bottom w:val="none" w:sz="0" w:space="0" w:color="auto"/>
                        <w:right w:val="none" w:sz="0" w:space="0" w:color="auto"/>
                      </w:divBdr>
                      <w:divsChild>
                        <w:div w:id="4041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8973">
                  <w:marLeft w:val="-225"/>
                  <w:marRight w:val="-225"/>
                  <w:marTop w:val="0"/>
                  <w:marBottom w:val="0"/>
                  <w:divBdr>
                    <w:top w:val="none" w:sz="0" w:space="0" w:color="auto"/>
                    <w:left w:val="none" w:sz="0" w:space="0" w:color="auto"/>
                    <w:bottom w:val="none" w:sz="0" w:space="0" w:color="auto"/>
                    <w:right w:val="none" w:sz="0" w:space="0" w:color="auto"/>
                  </w:divBdr>
                  <w:divsChild>
                    <w:div w:id="1147475529">
                      <w:marLeft w:val="0"/>
                      <w:marRight w:val="0"/>
                      <w:marTop w:val="0"/>
                      <w:marBottom w:val="150"/>
                      <w:divBdr>
                        <w:top w:val="none" w:sz="0" w:space="0" w:color="auto"/>
                        <w:left w:val="none" w:sz="0" w:space="0" w:color="auto"/>
                        <w:bottom w:val="none" w:sz="0" w:space="0" w:color="auto"/>
                        <w:right w:val="none" w:sz="0" w:space="0" w:color="auto"/>
                      </w:divBdr>
                      <w:divsChild>
                        <w:div w:id="438647447">
                          <w:marLeft w:val="0"/>
                          <w:marRight w:val="0"/>
                          <w:marTop w:val="0"/>
                          <w:marBottom w:val="0"/>
                          <w:divBdr>
                            <w:top w:val="none" w:sz="0" w:space="0" w:color="auto"/>
                            <w:left w:val="none" w:sz="0" w:space="0" w:color="auto"/>
                            <w:bottom w:val="none" w:sz="0" w:space="0" w:color="auto"/>
                            <w:right w:val="none" w:sz="0" w:space="0" w:color="auto"/>
                          </w:divBdr>
                        </w:div>
                      </w:divsChild>
                    </w:div>
                    <w:div w:id="1877112980">
                      <w:marLeft w:val="0"/>
                      <w:marRight w:val="0"/>
                      <w:marTop w:val="0"/>
                      <w:marBottom w:val="150"/>
                      <w:divBdr>
                        <w:top w:val="none" w:sz="0" w:space="0" w:color="auto"/>
                        <w:left w:val="none" w:sz="0" w:space="0" w:color="auto"/>
                        <w:bottom w:val="none" w:sz="0" w:space="0" w:color="auto"/>
                        <w:right w:val="none" w:sz="0" w:space="0" w:color="auto"/>
                      </w:divBdr>
                      <w:divsChild>
                        <w:div w:id="1717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8835">
                  <w:marLeft w:val="-225"/>
                  <w:marRight w:val="-225"/>
                  <w:marTop w:val="0"/>
                  <w:marBottom w:val="0"/>
                  <w:divBdr>
                    <w:top w:val="none" w:sz="0" w:space="0" w:color="auto"/>
                    <w:left w:val="none" w:sz="0" w:space="0" w:color="auto"/>
                    <w:bottom w:val="none" w:sz="0" w:space="0" w:color="auto"/>
                    <w:right w:val="none" w:sz="0" w:space="0" w:color="auto"/>
                  </w:divBdr>
                  <w:divsChild>
                    <w:div w:id="297927470">
                      <w:marLeft w:val="0"/>
                      <w:marRight w:val="0"/>
                      <w:marTop w:val="0"/>
                      <w:marBottom w:val="150"/>
                      <w:divBdr>
                        <w:top w:val="none" w:sz="0" w:space="0" w:color="auto"/>
                        <w:left w:val="none" w:sz="0" w:space="0" w:color="auto"/>
                        <w:bottom w:val="none" w:sz="0" w:space="0" w:color="auto"/>
                        <w:right w:val="none" w:sz="0" w:space="0" w:color="auto"/>
                      </w:divBdr>
                      <w:divsChild>
                        <w:div w:id="1669168034">
                          <w:marLeft w:val="0"/>
                          <w:marRight w:val="0"/>
                          <w:marTop w:val="0"/>
                          <w:marBottom w:val="0"/>
                          <w:divBdr>
                            <w:top w:val="none" w:sz="0" w:space="0" w:color="auto"/>
                            <w:left w:val="none" w:sz="0" w:space="0" w:color="auto"/>
                            <w:bottom w:val="none" w:sz="0" w:space="0" w:color="auto"/>
                            <w:right w:val="none" w:sz="0" w:space="0" w:color="auto"/>
                          </w:divBdr>
                        </w:div>
                      </w:divsChild>
                    </w:div>
                    <w:div w:id="661280809">
                      <w:marLeft w:val="0"/>
                      <w:marRight w:val="0"/>
                      <w:marTop w:val="0"/>
                      <w:marBottom w:val="150"/>
                      <w:divBdr>
                        <w:top w:val="none" w:sz="0" w:space="0" w:color="auto"/>
                        <w:left w:val="none" w:sz="0" w:space="0" w:color="auto"/>
                        <w:bottom w:val="none" w:sz="0" w:space="0" w:color="auto"/>
                        <w:right w:val="none" w:sz="0" w:space="0" w:color="auto"/>
                      </w:divBdr>
                      <w:divsChild>
                        <w:div w:id="19925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2603">
                  <w:marLeft w:val="-225"/>
                  <w:marRight w:val="-225"/>
                  <w:marTop w:val="0"/>
                  <w:marBottom w:val="0"/>
                  <w:divBdr>
                    <w:top w:val="none" w:sz="0" w:space="0" w:color="auto"/>
                    <w:left w:val="none" w:sz="0" w:space="0" w:color="auto"/>
                    <w:bottom w:val="none" w:sz="0" w:space="0" w:color="auto"/>
                    <w:right w:val="none" w:sz="0" w:space="0" w:color="auto"/>
                  </w:divBdr>
                  <w:divsChild>
                    <w:div w:id="2026131067">
                      <w:marLeft w:val="0"/>
                      <w:marRight w:val="0"/>
                      <w:marTop w:val="0"/>
                      <w:marBottom w:val="150"/>
                      <w:divBdr>
                        <w:top w:val="none" w:sz="0" w:space="0" w:color="auto"/>
                        <w:left w:val="none" w:sz="0" w:space="0" w:color="auto"/>
                        <w:bottom w:val="none" w:sz="0" w:space="0" w:color="auto"/>
                        <w:right w:val="none" w:sz="0" w:space="0" w:color="auto"/>
                      </w:divBdr>
                      <w:divsChild>
                        <w:div w:id="245694627">
                          <w:marLeft w:val="0"/>
                          <w:marRight w:val="0"/>
                          <w:marTop w:val="0"/>
                          <w:marBottom w:val="0"/>
                          <w:divBdr>
                            <w:top w:val="none" w:sz="0" w:space="0" w:color="auto"/>
                            <w:left w:val="none" w:sz="0" w:space="0" w:color="auto"/>
                            <w:bottom w:val="none" w:sz="0" w:space="0" w:color="auto"/>
                            <w:right w:val="none" w:sz="0" w:space="0" w:color="auto"/>
                          </w:divBdr>
                          <w:divsChild>
                            <w:div w:id="395013168">
                              <w:marLeft w:val="0"/>
                              <w:marRight w:val="0"/>
                              <w:marTop w:val="0"/>
                              <w:marBottom w:val="0"/>
                              <w:divBdr>
                                <w:top w:val="none" w:sz="0" w:space="0" w:color="auto"/>
                                <w:left w:val="none" w:sz="0" w:space="0" w:color="auto"/>
                                <w:bottom w:val="none" w:sz="0" w:space="0" w:color="auto"/>
                                <w:right w:val="none" w:sz="0" w:space="0" w:color="auto"/>
                              </w:divBdr>
                              <w:divsChild>
                                <w:div w:id="65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39619">
                      <w:marLeft w:val="0"/>
                      <w:marRight w:val="0"/>
                      <w:marTop w:val="0"/>
                      <w:marBottom w:val="150"/>
                      <w:divBdr>
                        <w:top w:val="none" w:sz="0" w:space="0" w:color="auto"/>
                        <w:left w:val="none" w:sz="0" w:space="0" w:color="auto"/>
                        <w:bottom w:val="none" w:sz="0" w:space="0" w:color="auto"/>
                        <w:right w:val="none" w:sz="0" w:space="0" w:color="auto"/>
                      </w:divBdr>
                      <w:divsChild>
                        <w:div w:id="1015881100">
                          <w:marLeft w:val="0"/>
                          <w:marRight w:val="0"/>
                          <w:marTop w:val="0"/>
                          <w:marBottom w:val="0"/>
                          <w:divBdr>
                            <w:top w:val="none" w:sz="0" w:space="0" w:color="auto"/>
                            <w:left w:val="none" w:sz="0" w:space="0" w:color="auto"/>
                            <w:bottom w:val="none" w:sz="0" w:space="0" w:color="auto"/>
                            <w:right w:val="none" w:sz="0" w:space="0" w:color="auto"/>
                          </w:divBdr>
                          <w:divsChild>
                            <w:div w:id="576406237">
                              <w:marLeft w:val="0"/>
                              <w:marRight w:val="0"/>
                              <w:marTop w:val="0"/>
                              <w:marBottom w:val="0"/>
                              <w:divBdr>
                                <w:top w:val="none" w:sz="0" w:space="0" w:color="auto"/>
                                <w:left w:val="none" w:sz="0" w:space="0" w:color="auto"/>
                                <w:bottom w:val="none" w:sz="0" w:space="0" w:color="auto"/>
                                <w:right w:val="none" w:sz="0" w:space="0" w:color="auto"/>
                              </w:divBdr>
                              <w:divsChild>
                                <w:div w:id="17847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53545">
                  <w:marLeft w:val="-225"/>
                  <w:marRight w:val="-225"/>
                  <w:marTop w:val="0"/>
                  <w:marBottom w:val="225"/>
                  <w:divBdr>
                    <w:top w:val="none" w:sz="0" w:space="0" w:color="auto"/>
                    <w:left w:val="none" w:sz="0" w:space="0" w:color="auto"/>
                    <w:bottom w:val="none" w:sz="0" w:space="0" w:color="auto"/>
                    <w:right w:val="none" w:sz="0" w:space="0" w:color="auto"/>
                  </w:divBdr>
                  <w:divsChild>
                    <w:div w:id="1096366286">
                      <w:marLeft w:val="0"/>
                      <w:marRight w:val="0"/>
                      <w:marTop w:val="0"/>
                      <w:marBottom w:val="150"/>
                      <w:divBdr>
                        <w:top w:val="none" w:sz="0" w:space="0" w:color="auto"/>
                        <w:left w:val="none" w:sz="0" w:space="0" w:color="auto"/>
                        <w:bottom w:val="none" w:sz="0" w:space="0" w:color="auto"/>
                        <w:right w:val="none" w:sz="0" w:space="0" w:color="auto"/>
                      </w:divBdr>
                      <w:divsChild>
                        <w:div w:id="2022193968">
                          <w:marLeft w:val="0"/>
                          <w:marRight w:val="0"/>
                          <w:marTop w:val="0"/>
                          <w:marBottom w:val="0"/>
                          <w:divBdr>
                            <w:top w:val="none" w:sz="0" w:space="0" w:color="auto"/>
                            <w:left w:val="none" w:sz="0" w:space="0" w:color="auto"/>
                            <w:bottom w:val="none" w:sz="0" w:space="0" w:color="auto"/>
                            <w:right w:val="none" w:sz="0" w:space="0" w:color="auto"/>
                          </w:divBdr>
                          <w:divsChild>
                            <w:div w:id="687688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ug.edu" TargetMode="External"/><Relationship Id="rId13" Type="http://schemas.openxmlformats.org/officeDocument/2006/relationships/hyperlink" Target="https://www.tamu.edu/about/coreValues.html" TargetMode="External"/><Relationship Id="rId3" Type="http://schemas.openxmlformats.org/officeDocument/2006/relationships/settings" Target="settings.xml"/><Relationship Id="rId7" Type="http://schemas.openxmlformats.org/officeDocument/2006/relationships/hyperlink" Target="https://www.tamug.edu/AcademicAffairs/StrategicPlan.html" TargetMode="External"/><Relationship Id="rId12" Type="http://schemas.openxmlformats.org/officeDocument/2006/relationships/hyperlink" Target="https://www.tamu.edu/statements/miss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mu.edu/about/coreValues.html" TargetMode="External"/><Relationship Id="rId11" Type="http://schemas.openxmlformats.org/officeDocument/2006/relationships/hyperlink" Target="mailto:quigga@tamug.edu" TargetMode="External"/><Relationship Id="rId5" Type="http://schemas.openxmlformats.org/officeDocument/2006/relationships/hyperlink" Target="https://www.tamu.edu/statements/mission.html" TargetMode="External"/><Relationship Id="rId15" Type="http://schemas.openxmlformats.org/officeDocument/2006/relationships/theme" Target="theme/theme1.xml"/><Relationship Id="rId10" Type="http://schemas.openxmlformats.org/officeDocument/2006/relationships/hyperlink" Target="http://apply.interfolio.com/114816" TargetMode="External"/><Relationship Id="rId4" Type="http://schemas.openxmlformats.org/officeDocument/2006/relationships/webSettings" Target="webSettings.xml"/><Relationship Id="rId9" Type="http://schemas.openxmlformats.org/officeDocument/2006/relationships/hyperlink" Target="http://www.tamug.edu/mar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Quigg, Antonietta S</dc:creator>
  <cp:keywords/>
  <dc:description/>
  <cp:lastModifiedBy>Bishop Smith, Cari</cp:lastModifiedBy>
  <cp:revision>3</cp:revision>
  <dcterms:created xsi:type="dcterms:W3CDTF">2022-10-25T15:00:00Z</dcterms:created>
  <dcterms:modified xsi:type="dcterms:W3CDTF">2022-10-25T15:18:00Z</dcterms:modified>
</cp:coreProperties>
</file>